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C3EA" w14:textId="77777777" w:rsidR="00661CF8" w:rsidRPr="00981737" w:rsidRDefault="00661CF8" w:rsidP="0063038F">
      <w:pPr>
        <w:tabs>
          <w:tab w:val="center" w:pos="4536"/>
        </w:tabs>
        <w:rPr>
          <w:rFonts w:ascii="Tahoma" w:hAnsi="Tahoma" w:cs="Tahoma"/>
          <w:color w:val="000000" w:themeColor="text1"/>
          <w:sz w:val="20"/>
          <w:szCs w:val="20"/>
        </w:rPr>
      </w:pPr>
      <w:r w:rsidRPr="00981737">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74073956" wp14:editId="542F9166">
            <wp:simplePos x="0" y="0"/>
            <wp:positionH relativeFrom="column">
              <wp:posOffset>1170305</wp:posOffset>
            </wp:positionH>
            <wp:positionV relativeFrom="paragraph">
              <wp:posOffset>-545079</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8">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r w:rsidR="0063038F" w:rsidRPr="00981737">
        <w:rPr>
          <w:rFonts w:ascii="Tahoma" w:hAnsi="Tahoma" w:cs="Tahoma"/>
          <w:color w:val="000000" w:themeColor="text1"/>
          <w:sz w:val="20"/>
          <w:szCs w:val="20"/>
        </w:rPr>
        <w:tab/>
      </w:r>
    </w:p>
    <w:p w14:paraId="5355CDE9" w14:textId="77777777" w:rsidR="00661CF8" w:rsidRPr="00981737" w:rsidRDefault="00661CF8" w:rsidP="00661CF8">
      <w:pPr>
        <w:rPr>
          <w:rFonts w:ascii="Tahoma" w:hAnsi="Tahoma" w:cs="Tahoma"/>
          <w:color w:val="000000" w:themeColor="text1"/>
          <w:sz w:val="20"/>
          <w:szCs w:val="20"/>
        </w:rPr>
      </w:pPr>
    </w:p>
    <w:p w14:paraId="1DC93EAF" w14:textId="77777777" w:rsidR="00BC309F" w:rsidRPr="00981737" w:rsidRDefault="00BC309F" w:rsidP="009B2451">
      <w:pPr>
        <w:pStyle w:val="Bezmezer"/>
        <w:spacing w:line="360" w:lineRule="auto"/>
        <w:jc w:val="center"/>
        <w:rPr>
          <w:rFonts w:ascii="Tahoma" w:hAnsi="Tahoma" w:cs="Tahoma"/>
          <w:b/>
          <w:color w:val="000000" w:themeColor="text1"/>
          <w:sz w:val="40"/>
          <w:szCs w:val="20"/>
        </w:rPr>
      </w:pPr>
    </w:p>
    <w:p w14:paraId="4C768DA6" w14:textId="77777777" w:rsidR="00661CF8" w:rsidRPr="00981737" w:rsidRDefault="00661CF8" w:rsidP="009B2451">
      <w:pPr>
        <w:pStyle w:val="Bezmezer"/>
        <w:spacing w:line="360" w:lineRule="auto"/>
        <w:jc w:val="center"/>
        <w:rPr>
          <w:rFonts w:ascii="Tahoma" w:hAnsi="Tahoma" w:cs="Tahoma"/>
          <w:b/>
          <w:color w:val="000000" w:themeColor="text1"/>
          <w:sz w:val="40"/>
          <w:szCs w:val="20"/>
        </w:rPr>
      </w:pPr>
      <w:r w:rsidRPr="00981737">
        <w:rPr>
          <w:rFonts w:ascii="Tahoma" w:hAnsi="Tahoma" w:cs="Tahoma"/>
          <w:b/>
          <w:color w:val="000000" w:themeColor="text1"/>
          <w:sz w:val="40"/>
          <w:szCs w:val="20"/>
        </w:rPr>
        <w:t>MONITORING LEGISLATIVY</w:t>
      </w:r>
    </w:p>
    <w:p w14:paraId="7B24FD7B" w14:textId="6D26CCE7" w:rsidR="00661CF8" w:rsidRPr="00981737" w:rsidRDefault="000D3FCE" w:rsidP="009B2451">
      <w:pPr>
        <w:pStyle w:val="Bezmezer"/>
        <w:spacing w:line="360" w:lineRule="auto"/>
        <w:jc w:val="center"/>
        <w:rPr>
          <w:rFonts w:ascii="Tahoma" w:hAnsi="Tahoma" w:cs="Tahoma"/>
          <w:b/>
          <w:color w:val="000000" w:themeColor="text1"/>
          <w:sz w:val="32"/>
          <w:szCs w:val="20"/>
        </w:rPr>
      </w:pPr>
      <w:r w:rsidRPr="00981737">
        <w:rPr>
          <w:rFonts w:ascii="Tahoma" w:hAnsi="Tahoma" w:cs="Tahoma"/>
          <w:b/>
          <w:color w:val="000000" w:themeColor="text1"/>
          <w:sz w:val="32"/>
          <w:szCs w:val="20"/>
        </w:rPr>
        <w:t>PROSINEC</w:t>
      </w:r>
      <w:r w:rsidR="004D60BB" w:rsidRPr="00981737">
        <w:rPr>
          <w:rFonts w:ascii="Tahoma" w:hAnsi="Tahoma" w:cs="Tahoma"/>
          <w:b/>
          <w:color w:val="000000" w:themeColor="text1"/>
          <w:sz w:val="32"/>
          <w:szCs w:val="20"/>
        </w:rPr>
        <w:t xml:space="preserve"> 2021</w:t>
      </w:r>
    </w:p>
    <w:p w14:paraId="551D5244" w14:textId="77777777" w:rsidR="00BC309F" w:rsidRPr="00981737" w:rsidRDefault="00BC309F" w:rsidP="009B2451">
      <w:pPr>
        <w:pStyle w:val="Bezmezer"/>
        <w:spacing w:line="360" w:lineRule="auto"/>
        <w:jc w:val="center"/>
        <w:rPr>
          <w:rFonts w:ascii="Tahoma" w:hAnsi="Tahoma" w:cs="Tahoma"/>
          <w:b/>
          <w:color w:val="000000" w:themeColor="text1"/>
          <w:sz w:val="18"/>
          <w:szCs w:val="18"/>
        </w:rPr>
      </w:pPr>
    </w:p>
    <w:p w14:paraId="60E9DAD6" w14:textId="77777777" w:rsidR="00661CF8" w:rsidRPr="00981737" w:rsidRDefault="00661CF8" w:rsidP="001311AC">
      <w:pPr>
        <w:pStyle w:val="Bezmezer"/>
        <w:spacing w:line="360" w:lineRule="auto"/>
        <w:jc w:val="both"/>
        <w:rPr>
          <w:rFonts w:ascii="Tahoma" w:hAnsi="Tahoma" w:cs="Tahoma"/>
          <w:b/>
          <w:color w:val="000000" w:themeColor="text1"/>
          <w:sz w:val="20"/>
          <w:szCs w:val="18"/>
        </w:rPr>
      </w:pPr>
      <w:r w:rsidRPr="00981737">
        <w:rPr>
          <w:rFonts w:ascii="Tahoma" w:hAnsi="Tahoma" w:cs="Tahoma"/>
          <w:b/>
          <w:color w:val="000000" w:themeColor="text1"/>
          <w:sz w:val="20"/>
          <w:szCs w:val="18"/>
        </w:rPr>
        <w:t xml:space="preserve">I. Platné právní předpisy vyhlášené ve Sbírce zákonů </w:t>
      </w:r>
    </w:p>
    <w:p w14:paraId="0926CBD4" w14:textId="49A5C2E2" w:rsidR="00B87848" w:rsidRPr="00981737" w:rsidRDefault="000D3FCE" w:rsidP="000D3FCE">
      <w:pPr>
        <w:pStyle w:val="Bezmezer"/>
        <w:numPr>
          <w:ilvl w:val="0"/>
          <w:numId w:val="1"/>
        </w:numPr>
        <w:spacing w:line="360" w:lineRule="auto"/>
        <w:jc w:val="both"/>
        <w:rPr>
          <w:rFonts w:ascii="Tahoma" w:hAnsi="Tahoma" w:cs="Tahoma"/>
          <w:color w:val="000000" w:themeColor="text1"/>
          <w:sz w:val="18"/>
          <w:szCs w:val="18"/>
        </w:rPr>
      </w:pPr>
      <w:r w:rsidRPr="00981737">
        <w:rPr>
          <w:rFonts w:ascii="Tahoma" w:hAnsi="Tahoma" w:cs="Tahoma"/>
          <w:color w:val="000000" w:themeColor="text1"/>
          <w:sz w:val="18"/>
          <w:szCs w:val="18"/>
        </w:rPr>
        <w:t>Nařízení vlády č. 506/2021 Sb., kterým se mění nařízení vlády č. 290/1995 Sb., kterým se stanoví seznam nemocí z povolání, ve znění pozdějších předpisů</w:t>
      </w:r>
    </w:p>
    <w:p w14:paraId="600AFCEC" w14:textId="77777777" w:rsidR="003A1390" w:rsidRDefault="000D3FCE" w:rsidP="000D3FCE">
      <w:pPr>
        <w:pStyle w:val="Bezmezer"/>
        <w:numPr>
          <w:ilvl w:val="0"/>
          <w:numId w:val="1"/>
        </w:numPr>
        <w:spacing w:line="360" w:lineRule="auto"/>
        <w:jc w:val="both"/>
        <w:rPr>
          <w:rFonts w:ascii="Tahoma" w:hAnsi="Tahoma" w:cs="Tahoma"/>
          <w:color w:val="000000" w:themeColor="text1"/>
          <w:sz w:val="18"/>
          <w:szCs w:val="18"/>
        </w:rPr>
      </w:pPr>
      <w:r w:rsidRPr="00981737">
        <w:rPr>
          <w:rFonts w:ascii="Tahoma" w:hAnsi="Tahoma" w:cs="Tahoma"/>
          <w:color w:val="000000" w:themeColor="text1"/>
          <w:sz w:val="18"/>
          <w:szCs w:val="18"/>
        </w:rPr>
        <w:t>Vyhláška č. 462/2021 Sb., o stanovení výše základních sazeb zahraničního stravného pro rok 2022</w:t>
      </w:r>
    </w:p>
    <w:p w14:paraId="773237C8" w14:textId="7EF344BC" w:rsidR="000D3FCE" w:rsidRDefault="003A1390" w:rsidP="003A1390">
      <w:pPr>
        <w:pStyle w:val="Bezmezer"/>
        <w:numPr>
          <w:ilvl w:val="0"/>
          <w:numId w:val="1"/>
        </w:numPr>
        <w:spacing w:line="360" w:lineRule="auto"/>
        <w:jc w:val="both"/>
        <w:rPr>
          <w:rFonts w:ascii="Tahoma" w:hAnsi="Tahoma" w:cs="Tahoma"/>
          <w:color w:val="000000" w:themeColor="text1"/>
          <w:sz w:val="18"/>
          <w:szCs w:val="18"/>
        </w:rPr>
      </w:pPr>
      <w:r>
        <w:rPr>
          <w:rFonts w:ascii="Tahoma" w:hAnsi="Tahoma" w:cs="Tahoma"/>
          <w:color w:val="000000" w:themeColor="text1"/>
          <w:sz w:val="18"/>
          <w:szCs w:val="18"/>
        </w:rPr>
        <w:t>Novela z</w:t>
      </w:r>
      <w:r w:rsidRPr="003A1390">
        <w:rPr>
          <w:rFonts w:ascii="Tahoma" w:hAnsi="Tahoma" w:cs="Tahoma"/>
          <w:color w:val="000000" w:themeColor="text1"/>
          <w:sz w:val="18"/>
          <w:szCs w:val="18"/>
        </w:rPr>
        <w:t>ákon</w:t>
      </w:r>
      <w:r>
        <w:rPr>
          <w:rFonts w:ascii="Tahoma" w:hAnsi="Tahoma" w:cs="Tahoma"/>
          <w:color w:val="000000" w:themeColor="text1"/>
          <w:sz w:val="18"/>
          <w:szCs w:val="18"/>
        </w:rPr>
        <w:t>a</w:t>
      </w:r>
      <w:r w:rsidRPr="003A1390">
        <w:rPr>
          <w:rFonts w:ascii="Tahoma" w:hAnsi="Tahoma" w:cs="Tahoma"/>
          <w:color w:val="000000" w:themeColor="text1"/>
          <w:sz w:val="18"/>
          <w:szCs w:val="18"/>
        </w:rPr>
        <w:t xml:space="preserve"> č. 300/2008 Sb.</w:t>
      </w:r>
      <w:r>
        <w:rPr>
          <w:rFonts w:ascii="Tahoma" w:hAnsi="Tahoma" w:cs="Tahoma"/>
          <w:color w:val="000000" w:themeColor="text1"/>
          <w:sz w:val="18"/>
          <w:szCs w:val="18"/>
        </w:rPr>
        <w:t>,</w:t>
      </w:r>
      <w:r w:rsidRPr="003A1390">
        <w:rPr>
          <w:rFonts w:ascii="Tahoma" w:hAnsi="Tahoma" w:cs="Tahoma"/>
          <w:color w:val="000000" w:themeColor="text1"/>
          <w:sz w:val="18"/>
          <w:szCs w:val="18"/>
        </w:rPr>
        <w:t xml:space="preserve"> o elektronických úkonech a autorizované konverzi dokumentů</w:t>
      </w:r>
      <w:r w:rsidR="000D3FCE" w:rsidRPr="003A1390">
        <w:rPr>
          <w:rFonts w:ascii="Tahoma" w:hAnsi="Tahoma" w:cs="Tahoma"/>
          <w:color w:val="000000" w:themeColor="text1"/>
          <w:sz w:val="18"/>
          <w:szCs w:val="18"/>
        </w:rPr>
        <w:t> </w:t>
      </w:r>
    </w:p>
    <w:p w14:paraId="55A0D52F" w14:textId="61D25763" w:rsidR="006D5FDE" w:rsidRPr="003A1390" w:rsidRDefault="006D5FDE" w:rsidP="003A1390">
      <w:pPr>
        <w:pStyle w:val="Bezmezer"/>
        <w:numPr>
          <w:ilvl w:val="0"/>
          <w:numId w:val="1"/>
        </w:numPr>
        <w:spacing w:line="360" w:lineRule="auto"/>
        <w:jc w:val="both"/>
        <w:rPr>
          <w:rFonts w:ascii="Tahoma" w:hAnsi="Tahoma" w:cs="Tahoma"/>
          <w:color w:val="000000" w:themeColor="text1"/>
          <w:sz w:val="18"/>
          <w:szCs w:val="18"/>
        </w:rPr>
      </w:pPr>
      <w:r w:rsidRPr="006D5FDE">
        <w:rPr>
          <w:rFonts w:ascii="Tahoma" w:hAnsi="Tahoma" w:cs="Tahoma"/>
          <w:color w:val="000000" w:themeColor="text1"/>
          <w:sz w:val="18"/>
          <w:szCs w:val="18"/>
        </w:rPr>
        <w:t>Zákon, kterým se mění zákon č. 273/2008 Sb., o Policii České republiky, ve znění pozdějších předpisů, zákon č. 17/2012 Sb., o Celní správě České republiky, ve znění pozdějších předpisů, zákon č. 553/1991 Sb., o obecní policii, ve znění pozdějších předpisů, a další související zákony</w:t>
      </w:r>
    </w:p>
    <w:p w14:paraId="7A9C1CD0" w14:textId="77777777" w:rsidR="000D3FCE" w:rsidRPr="00981737" w:rsidRDefault="000D3FCE" w:rsidP="00621429">
      <w:pPr>
        <w:pStyle w:val="Odstavecseseznamem"/>
        <w:spacing w:line="360" w:lineRule="auto"/>
        <w:ind w:left="786"/>
        <w:jc w:val="both"/>
        <w:rPr>
          <w:rFonts w:ascii="Tahoma" w:hAnsi="Tahoma" w:cs="Tahoma"/>
          <w:color w:val="000000" w:themeColor="text1"/>
          <w:sz w:val="18"/>
          <w:szCs w:val="18"/>
        </w:rPr>
      </w:pPr>
    </w:p>
    <w:p w14:paraId="30664B59" w14:textId="77777777" w:rsidR="008D5292" w:rsidRPr="00981737" w:rsidRDefault="002C4C4F" w:rsidP="00621429">
      <w:pPr>
        <w:pStyle w:val="Odstavecseseznamem"/>
        <w:spacing w:line="360" w:lineRule="auto"/>
        <w:ind w:left="786"/>
        <w:jc w:val="both"/>
        <w:rPr>
          <w:rFonts w:ascii="Tahoma" w:hAnsi="Tahoma" w:cs="Tahoma"/>
          <w:b/>
          <w:i/>
          <w:color w:val="000000" w:themeColor="text1"/>
          <w:sz w:val="18"/>
          <w:szCs w:val="18"/>
        </w:rPr>
      </w:pPr>
      <w:r w:rsidRPr="00981737">
        <w:rPr>
          <w:rFonts w:ascii="Tahoma" w:hAnsi="Tahoma" w:cs="Tahoma"/>
          <w:b/>
          <w:i/>
          <w:color w:val="000000" w:themeColor="text1"/>
          <w:sz w:val="18"/>
          <w:szCs w:val="18"/>
        </w:rPr>
        <w:t>Legislativní opatření vydávaná v souvislosti s pandemií COVID-19 jsou evidována v přiložené sestavě.</w:t>
      </w:r>
    </w:p>
    <w:p w14:paraId="5F656C2C" w14:textId="77777777" w:rsidR="00F23F63" w:rsidRPr="00981737" w:rsidRDefault="00F23F63" w:rsidP="00EE1562">
      <w:pPr>
        <w:pStyle w:val="Bezmezer"/>
        <w:spacing w:line="360" w:lineRule="auto"/>
        <w:ind w:left="1070"/>
        <w:jc w:val="both"/>
        <w:rPr>
          <w:rFonts w:ascii="Tahoma" w:hAnsi="Tahoma" w:cs="Tahoma"/>
          <w:color w:val="000000" w:themeColor="text1"/>
          <w:sz w:val="18"/>
          <w:szCs w:val="18"/>
        </w:rPr>
      </w:pPr>
    </w:p>
    <w:p w14:paraId="50F3C1D4" w14:textId="77777777" w:rsidR="00661CF8" w:rsidRPr="00981737" w:rsidRDefault="00661CF8" w:rsidP="00EE1562">
      <w:pPr>
        <w:pStyle w:val="Bezmezer"/>
        <w:spacing w:line="360" w:lineRule="auto"/>
        <w:jc w:val="both"/>
        <w:rPr>
          <w:rFonts w:ascii="Tahoma" w:hAnsi="Tahoma" w:cs="Tahoma"/>
          <w:b/>
          <w:color w:val="000000" w:themeColor="text1"/>
          <w:sz w:val="18"/>
          <w:szCs w:val="18"/>
        </w:rPr>
      </w:pPr>
      <w:r w:rsidRPr="00981737">
        <w:rPr>
          <w:rFonts w:ascii="Tahoma" w:hAnsi="Tahoma" w:cs="Tahoma"/>
          <w:b/>
          <w:color w:val="000000" w:themeColor="text1"/>
          <w:sz w:val="20"/>
          <w:szCs w:val="18"/>
        </w:rPr>
        <w:t>II</w:t>
      </w:r>
      <w:r w:rsidRPr="00981737">
        <w:rPr>
          <w:rFonts w:ascii="Tahoma" w:hAnsi="Tahoma" w:cs="Tahoma"/>
          <w:b/>
          <w:color w:val="000000" w:themeColor="text1"/>
          <w:szCs w:val="20"/>
        </w:rPr>
        <w:t xml:space="preserve">. </w:t>
      </w:r>
      <w:r w:rsidRPr="00981737">
        <w:rPr>
          <w:rFonts w:ascii="Tahoma" w:hAnsi="Tahoma" w:cs="Tahoma"/>
          <w:b/>
          <w:color w:val="000000" w:themeColor="text1"/>
          <w:sz w:val="20"/>
          <w:szCs w:val="20"/>
        </w:rPr>
        <w:t>Připravovaná legislativa</w:t>
      </w:r>
    </w:p>
    <w:p w14:paraId="325FC6CC" w14:textId="77777777" w:rsidR="000B6E81" w:rsidRPr="00981737" w:rsidRDefault="000B6E81" w:rsidP="00EE1562">
      <w:pPr>
        <w:pStyle w:val="Bezmezer"/>
        <w:numPr>
          <w:ilvl w:val="0"/>
          <w:numId w:val="26"/>
        </w:numPr>
        <w:spacing w:line="360" w:lineRule="auto"/>
        <w:jc w:val="both"/>
        <w:rPr>
          <w:rFonts w:ascii="Tahoma" w:hAnsi="Tahoma" w:cs="Tahoma"/>
          <w:b/>
          <w:color w:val="000000" w:themeColor="text1"/>
          <w:sz w:val="18"/>
          <w:szCs w:val="18"/>
        </w:rPr>
      </w:pPr>
      <w:r w:rsidRPr="00981737">
        <w:rPr>
          <w:rFonts w:ascii="Tahoma" w:hAnsi="Tahoma" w:cs="Tahoma"/>
          <w:b/>
          <w:color w:val="000000" w:themeColor="text1"/>
          <w:sz w:val="18"/>
          <w:szCs w:val="18"/>
        </w:rPr>
        <w:t>Výstupy</w:t>
      </w:r>
    </w:p>
    <w:p w14:paraId="1F5A3F5A" w14:textId="77777777" w:rsidR="00266A78" w:rsidRPr="00981737" w:rsidRDefault="00266A78" w:rsidP="00266A78">
      <w:pPr>
        <w:pStyle w:val="Bezmezer"/>
        <w:spacing w:line="360" w:lineRule="auto"/>
        <w:ind w:left="786"/>
        <w:jc w:val="both"/>
        <w:rPr>
          <w:rFonts w:ascii="Tahoma" w:hAnsi="Tahoma" w:cs="Tahoma"/>
          <w:color w:val="000000" w:themeColor="text1"/>
          <w:sz w:val="18"/>
          <w:szCs w:val="18"/>
        </w:rPr>
      </w:pPr>
    </w:p>
    <w:p w14:paraId="643D1EDC" w14:textId="77777777" w:rsidR="00B87848" w:rsidRPr="00981737" w:rsidRDefault="00B87848" w:rsidP="00266A78">
      <w:pPr>
        <w:pStyle w:val="Bezmezer"/>
        <w:spacing w:line="360" w:lineRule="auto"/>
        <w:ind w:left="786"/>
        <w:jc w:val="both"/>
        <w:rPr>
          <w:rFonts w:ascii="Tahoma" w:hAnsi="Tahoma" w:cs="Tahoma"/>
          <w:i/>
          <w:color w:val="000000" w:themeColor="text1"/>
          <w:sz w:val="18"/>
          <w:szCs w:val="18"/>
        </w:rPr>
      </w:pPr>
      <w:r w:rsidRPr="00981737">
        <w:rPr>
          <w:rFonts w:ascii="Tahoma" w:hAnsi="Tahoma" w:cs="Tahoma"/>
          <w:i/>
          <w:color w:val="000000" w:themeColor="text1"/>
          <w:sz w:val="18"/>
          <w:szCs w:val="18"/>
        </w:rPr>
        <w:t>Ve sledovaném období nebyly zpracovány žádné výstupy.</w:t>
      </w:r>
    </w:p>
    <w:p w14:paraId="17D5BC7C" w14:textId="77777777" w:rsidR="00B87848" w:rsidRPr="00981737" w:rsidRDefault="00B87848" w:rsidP="00266A78">
      <w:pPr>
        <w:pStyle w:val="Bezmezer"/>
        <w:spacing w:line="360" w:lineRule="auto"/>
        <w:ind w:left="786"/>
        <w:jc w:val="both"/>
        <w:rPr>
          <w:rFonts w:ascii="Tahoma" w:hAnsi="Tahoma" w:cs="Tahoma"/>
          <w:i/>
          <w:color w:val="000000" w:themeColor="text1"/>
          <w:sz w:val="18"/>
          <w:szCs w:val="18"/>
        </w:rPr>
      </w:pPr>
    </w:p>
    <w:p w14:paraId="7DAC9D5C" w14:textId="77777777" w:rsidR="00266A78" w:rsidRPr="00981737" w:rsidRDefault="004A3DCA" w:rsidP="00733E2B">
      <w:pPr>
        <w:pStyle w:val="Bezmezer"/>
        <w:numPr>
          <w:ilvl w:val="0"/>
          <w:numId w:val="26"/>
        </w:numPr>
        <w:spacing w:line="360" w:lineRule="auto"/>
        <w:jc w:val="both"/>
        <w:rPr>
          <w:rFonts w:ascii="Tahoma" w:hAnsi="Tahoma" w:cs="Tahoma"/>
          <w:bCs/>
          <w:color w:val="000000" w:themeColor="text1"/>
          <w:sz w:val="18"/>
          <w:szCs w:val="18"/>
        </w:rPr>
      </w:pPr>
      <w:r w:rsidRPr="00981737">
        <w:rPr>
          <w:rFonts w:ascii="Tahoma" w:hAnsi="Tahoma" w:cs="Tahoma"/>
          <w:b/>
          <w:color w:val="000000" w:themeColor="text1"/>
          <w:sz w:val="18"/>
          <w:szCs w:val="18"/>
        </w:rPr>
        <w:t>Zadání</w:t>
      </w:r>
    </w:p>
    <w:p w14:paraId="02B56339" w14:textId="77777777" w:rsidR="000D3FCE" w:rsidRPr="00981737" w:rsidRDefault="000D3FCE" w:rsidP="000D3FCE">
      <w:pPr>
        <w:pStyle w:val="Bezmezer"/>
        <w:numPr>
          <w:ilvl w:val="0"/>
          <w:numId w:val="32"/>
        </w:numPr>
        <w:spacing w:line="360" w:lineRule="auto"/>
        <w:jc w:val="both"/>
        <w:rPr>
          <w:rFonts w:ascii="Tahoma" w:hAnsi="Tahoma" w:cs="Tahoma"/>
          <w:bCs/>
          <w:color w:val="000000" w:themeColor="text1"/>
          <w:sz w:val="18"/>
          <w:szCs w:val="18"/>
        </w:rPr>
      </w:pPr>
      <w:r w:rsidRPr="00981737">
        <w:rPr>
          <w:rFonts w:ascii="Tahoma" w:hAnsi="Tahoma" w:cs="Tahoma"/>
          <w:bCs/>
          <w:color w:val="000000" w:themeColor="text1"/>
          <w:sz w:val="18"/>
          <w:szCs w:val="18"/>
        </w:rPr>
        <w:t>Návrh vyhlášky o administrativní bezpečnosti a o registrech utajovaných informací</w:t>
      </w:r>
    </w:p>
    <w:p w14:paraId="7F05AED1" w14:textId="6E0EE89D" w:rsidR="000D3FCE" w:rsidRPr="00981737" w:rsidRDefault="000D3FCE" w:rsidP="000D3FCE">
      <w:pPr>
        <w:pStyle w:val="Bezmezer"/>
        <w:numPr>
          <w:ilvl w:val="0"/>
          <w:numId w:val="32"/>
        </w:numPr>
        <w:spacing w:line="360" w:lineRule="auto"/>
        <w:jc w:val="both"/>
        <w:rPr>
          <w:rFonts w:ascii="Tahoma" w:hAnsi="Tahoma" w:cs="Tahoma"/>
          <w:bCs/>
          <w:color w:val="000000" w:themeColor="text1"/>
          <w:sz w:val="18"/>
          <w:szCs w:val="18"/>
        </w:rPr>
      </w:pPr>
      <w:r w:rsidRPr="00981737">
        <w:rPr>
          <w:rFonts w:ascii="Tahoma" w:hAnsi="Tahoma" w:cs="Tahoma"/>
          <w:bCs/>
          <w:color w:val="000000" w:themeColor="text1"/>
          <w:sz w:val="18"/>
          <w:szCs w:val="18"/>
        </w:rPr>
        <w:t>Vyhláška o stanovení druhů a parametrů podporovaných obnovitelných zdrojů a kritérií udržitelnosti a úspory emisí skleníkových plynů pro biokapaliny a paliva z biomasy</w:t>
      </w:r>
    </w:p>
    <w:p w14:paraId="321ED43A" w14:textId="6D1FEA20" w:rsidR="000D3FCE" w:rsidRPr="00981737" w:rsidRDefault="000D3FCE" w:rsidP="000D3FCE">
      <w:pPr>
        <w:pStyle w:val="Bezmezer"/>
        <w:numPr>
          <w:ilvl w:val="0"/>
          <w:numId w:val="32"/>
        </w:numPr>
        <w:spacing w:line="360" w:lineRule="auto"/>
        <w:jc w:val="both"/>
        <w:rPr>
          <w:rFonts w:ascii="Tahoma" w:hAnsi="Tahoma" w:cs="Tahoma"/>
          <w:b/>
          <w:color w:val="000000" w:themeColor="text1"/>
          <w:sz w:val="18"/>
          <w:szCs w:val="18"/>
        </w:rPr>
      </w:pPr>
      <w:r w:rsidRPr="00981737">
        <w:rPr>
          <w:rFonts w:ascii="Tahoma" w:hAnsi="Tahoma" w:cs="Tahoma"/>
          <w:bCs/>
          <w:color w:val="000000" w:themeColor="text1"/>
          <w:sz w:val="18"/>
          <w:szCs w:val="18"/>
        </w:rPr>
        <w:t>Novela zákona o střetu zájmů</w:t>
      </w:r>
    </w:p>
    <w:p w14:paraId="7C65B5B2" w14:textId="77777777" w:rsidR="000D3FCE" w:rsidRPr="00981737" w:rsidRDefault="000D3FCE" w:rsidP="000D3FCE">
      <w:pPr>
        <w:pStyle w:val="Bezmezer"/>
        <w:spacing w:line="360" w:lineRule="auto"/>
        <w:ind w:left="720"/>
        <w:jc w:val="both"/>
        <w:rPr>
          <w:rFonts w:ascii="Tahoma" w:hAnsi="Tahoma" w:cs="Tahoma"/>
          <w:b/>
          <w:color w:val="000000" w:themeColor="text1"/>
          <w:sz w:val="18"/>
          <w:szCs w:val="18"/>
        </w:rPr>
      </w:pPr>
    </w:p>
    <w:p w14:paraId="3D276B53" w14:textId="03AC2B4C" w:rsidR="00020DD5" w:rsidRPr="00981737" w:rsidRDefault="00B57B76" w:rsidP="000D3FCE">
      <w:pPr>
        <w:pStyle w:val="Bezmezer"/>
        <w:numPr>
          <w:ilvl w:val="0"/>
          <w:numId w:val="32"/>
        </w:numPr>
        <w:spacing w:line="360" w:lineRule="auto"/>
        <w:jc w:val="both"/>
        <w:rPr>
          <w:rFonts w:ascii="Tahoma" w:hAnsi="Tahoma" w:cs="Tahoma"/>
          <w:b/>
          <w:color w:val="000000" w:themeColor="text1"/>
          <w:sz w:val="18"/>
          <w:szCs w:val="18"/>
        </w:rPr>
      </w:pPr>
      <w:r w:rsidRPr="00981737">
        <w:rPr>
          <w:rFonts w:ascii="Tahoma" w:hAnsi="Tahoma" w:cs="Tahoma"/>
          <w:b/>
          <w:color w:val="000000" w:themeColor="text1"/>
          <w:sz w:val="20"/>
          <w:szCs w:val="20"/>
        </w:rPr>
        <w:t>III. Judikatura a stanoviska</w:t>
      </w:r>
    </w:p>
    <w:p w14:paraId="2C4D28D8" w14:textId="19C93CA5" w:rsidR="00052B8C" w:rsidRPr="00981737" w:rsidRDefault="000D3FCE" w:rsidP="00B87848">
      <w:pPr>
        <w:pStyle w:val="Odstavecseseznamem"/>
        <w:numPr>
          <w:ilvl w:val="0"/>
          <w:numId w:val="1"/>
        </w:numPr>
        <w:spacing w:line="360" w:lineRule="auto"/>
        <w:jc w:val="both"/>
        <w:rPr>
          <w:rFonts w:ascii="Tahoma" w:hAnsi="Tahoma" w:cs="Tahoma"/>
          <w:color w:val="000000" w:themeColor="text1"/>
          <w:sz w:val="18"/>
          <w:szCs w:val="20"/>
        </w:rPr>
      </w:pPr>
      <w:r w:rsidRPr="00981737">
        <w:rPr>
          <w:rFonts w:ascii="Tahoma" w:hAnsi="Tahoma" w:cs="Tahoma"/>
          <w:color w:val="000000" w:themeColor="text1"/>
          <w:sz w:val="18"/>
          <w:szCs w:val="20"/>
        </w:rPr>
        <w:t>Ručení za nezaplacenou DPH</w:t>
      </w:r>
    </w:p>
    <w:p w14:paraId="58283CB6" w14:textId="418A34F6" w:rsidR="000D3FCE" w:rsidRPr="00981737" w:rsidRDefault="000D3FCE" w:rsidP="00B87848">
      <w:pPr>
        <w:pStyle w:val="Odstavecseseznamem"/>
        <w:numPr>
          <w:ilvl w:val="0"/>
          <w:numId w:val="1"/>
        </w:numPr>
        <w:spacing w:line="360" w:lineRule="auto"/>
        <w:jc w:val="both"/>
        <w:rPr>
          <w:rFonts w:ascii="Tahoma" w:hAnsi="Tahoma" w:cs="Tahoma"/>
          <w:color w:val="000000" w:themeColor="text1"/>
          <w:sz w:val="18"/>
          <w:szCs w:val="20"/>
        </w:rPr>
      </w:pPr>
      <w:r w:rsidRPr="00981737">
        <w:rPr>
          <w:rFonts w:ascii="Tahoma" w:hAnsi="Tahoma" w:cs="Tahoma"/>
          <w:color w:val="000000" w:themeColor="text1"/>
          <w:sz w:val="18"/>
          <w:szCs w:val="20"/>
        </w:rPr>
        <w:t>Náhrada škody zaměstnancem</w:t>
      </w:r>
    </w:p>
    <w:p w14:paraId="6E1E8759" w14:textId="77777777" w:rsidR="000D3FCE" w:rsidRPr="00981737" w:rsidRDefault="000D3FCE" w:rsidP="000D3FCE">
      <w:pPr>
        <w:pStyle w:val="Odstavecseseznamem"/>
        <w:spacing w:line="360" w:lineRule="auto"/>
        <w:ind w:left="786"/>
        <w:jc w:val="both"/>
        <w:rPr>
          <w:rFonts w:ascii="Tahoma" w:hAnsi="Tahoma" w:cs="Tahoma"/>
          <w:color w:val="000000" w:themeColor="text1"/>
          <w:sz w:val="18"/>
          <w:szCs w:val="20"/>
        </w:rPr>
      </w:pPr>
    </w:p>
    <w:p w14:paraId="2676D828" w14:textId="77777777" w:rsidR="00AB3D5E" w:rsidRPr="00981737" w:rsidRDefault="00AB3D5E" w:rsidP="00DE4662">
      <w:pPr>
        <w:pStyle w:val="Odstavecseseznamem"/>
        <w:spacing w:line="360" w:lineRule="auto"/>
        <w:ind w:left="786"/>
        <w:jc w:val="both"/>
        <w:rPr>
          <w:rFonts w:ascii="Tahoma" w:hAnsi="Tahoma" w:cs="Tahoma"/>
          <w:color w:val="000000" w:themeColor="text1"/>
          <w:sz w:val="20"/>
          <w:szCs w:val="20"/>
        </w:rPr>
      </w:pPr>
    </w:p>
    <w:p w14:paraId="384F4954" w14:textId="77777777" w:rsidR="00621429" w:rsidRPr="00981737" w:rsidRDefault="00621429" w:rsidP="00DE4662">
      <w:pPr>
        <w:pStyle w:val="Odstavecseseznamem"/>
        <w:spacing w:line="360" w:lineRule="auto"/>
        <w:ind w:left="786"/>
        <w:jc w:val="both"/>
        <w:rPr>
          <w:rFonts w:ascii="Tahoma" w:hAnsi="Tahoma" w:cs="Tahoma"/>
          <w:color w:val="000000" w:themeColor="text1"/>
          <w:sz w:val="20"/>
          <w:szCs w:val="20"/>
        </w:rPr>
      </w:pPr>
    </w:p>
    <w:p w14:paraId="54BCEA57" w14:textId="77777777" w:rsidR="00621429" w:rsidRPr="00981737" w:rsidRDefault="00621429" w:rsidP="00DE4662">
      <w:pPr>
        <w:pStyle w:val="Odstavecseseznamem"/>
        <w:spacing w:line="360" w:lineRule="auto"/>
        <w:ind w:left="786"/>
        <w:jc w:val="both"/>
        <w:rPr>
          <w:rFonts w:ascii="Tahoma" w:hAnsi="Tahoma" w:cs="Tahoma"/>
          <w:color w:val="000000" w:themeColor="text1"/>
          <w:sz w:val="20"/>
          <w:szCs w:val="20"/>
        </w:rPr>
      </w:pPr>
    </w:p>
    <w:p w14:paraId="6E76E8BD" w14:textId="77777777" w:rsidR="00266A78" w:rsidRPr="00981737" w:rsidRDefault="00266A78" w:rsidP="00DE4662">
      <w:pPr>
        <w:pStyle w:val="Odstavecseseznamem"/>
        <w:spacing w:line="360" w:lineRule="auto"/>
        <w:ind w:left="786"/>
        <w:jc w:val="both"/>
        <w:rPr>
          <w:rFonts w:ascii="Tahoma" w:hAnsi="Tahoma" w:cs="Tahoma"/>
          <w:color w:val="000000" w:themeColor="text1"/>
          <w:sz w:val="20"/>
          <w:szCs w:val="20"/>
        </w:rPr>
      </w:pPr>
    </w:p>
    <w:p w14:paraId="62CB9265" w14:textId="77777777" w:rsidR="00266A78" w:rsidRPr="00981737" w:rsidRDefault="00266A78" w:rsidP="00DE4662">
      <w:pPr>
        <w:pStyle w:val="Odstavecseseznamem"/>
        <w:spacing w:line="360" w:lineRule="auto"/>
        <w:ind w:left="786"/>
        <w:jc w:val="both"/>
        <w:rPr>
          <w:rFonts w:ascii="Tahoma" w:hAnsi="Tahoma" w:cs="Tahoma"/>
          <w:color w:val="000000" w:themeColor="text1"/>
          <w:sz w:val="20"/>
          <w:szCs w:val="20"/>
        </w:rPr>
      </w:pPr>
    </w:p>
    <w:p w14:paraId="36BC10B9" w14:textId="77777777" w:rsidR="00266A78" w:rsidRPr="00981737" w:rsidRDefault="00266A78" w:rsidP="00DE4662">
      <w:pPr>
        <w:pStyle w:val="Odstavecseseznamem"/>
        <w:spacing w:line="360" w:lineRule="auto"/>
        <w:ind w:left="786"/>
        <w:jc w:val="both"/>
        <w:rPr>
          <w:rFonts w:ascii="Tahoma" w:hAnsi="Tahoma" w:cs="Tahoma"/>
          <w:color w:val="000000" w:themeColor="text1"/>
          <w:sz w:val="20"/>
          <w:szCs w:val="20"/>
        </w:rPr>
      </w:pPr>
    </w:p>
    <w:p w14:paraId="67DA4F7D" w14:textId="77777777" w:rsidR="00266A78" w:rsidRPr="00981737" w:rsidRDefault="00266A78" w:rsidP="00DE4662">
      <w:pPr>
        <w:pStyle w:val="Odstavecseseznamem"/>
        <w:spacing w:line="360" w:lineRule="auto"/>
        <w:ind w:left="786"/>
        <w:jc w:val="both"/>
        <w:rPr>
          <w:rFonts w:ascii="Tahoma" w:hAnsi="Tahoma" w:cs="Tahoma"/>
          <w:color w:val="000000" w:themeColor="text1"/>
          <w:sz w:val="20"/>
          <w:szCs w:val="20"/>
        </w:rPr>
      </w:pPr>
    </w:p>
    <w:p w14:paraId="3D2856C9" w14:textId="77777777" w:rsidR="00865AA6" w:rsidRPr="00981737" w:rsidRDefault="00865AA6" w:rsidP="006B2850">
      <w:pPr>
        <w:pStyle w:val="Bezmezer"/>
        <w:numPr>
          <w:ilvl w:val="0"/>
          <w:numId w:val="28"/>
        </w:numP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t>Platné právní předpisy vyhlášené ve Sbírce zákonů</w:t>
      </w:r>
    </w:p>
    <w:p w14:paraId="4F9637D5" w14:textId="77777777" w:rsidR="00400CA9" w:rsidRPr="00981737" w:rsidRDefault="00400CA9" w:rsidP="00400CA9">
      <w:pPr>
        <w:pStyle w:val="Bezmezer"/>
        <w:spacing w:line="360" w:lineRule="auto"/>
        <w:jc w:val="center"/>
        <w:rPr>
          <w:rStyle w:val="Hypertextovodkaz"/>
          <w:rFonts w:eastAsia="Times New Roman"/>
          <w:b/>
          <w:bCs/>
          <w:color w:val="000000" w:themeColor="text1"/>
          <w:kern w:val="36"/>
          <w:sz w:val="24"/>
          <w:szCs w:val="24"/>
          <w:u w:val="none"/>
          <w:lang w:eastAsia="cs-CZ"/>
        </w:rPr>
      </w:pPr>
    </w:p>
    <w:p w14:paraId="50E8C5E9" w14:textId="0AD0131F" w:rsidR="009E6F09" w:rsidRPr="00981737" w:rsidRDefault="00835F89" w:rsidP="009E6F0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81737">
        <w:rPr>
          <w:rStyle w:val="Hypertextovodkaz"/>
          <w:rFonts w:ascii="Tahoma" w:eastAsia="Times New Roman" w:hAnsi="Tahoma" w:cs="Tahoma"/>
          <w:b/>
          <w:bCs/>
          <w:color w:val="000000" w:themeColor="text1"/>
          <w:kern w:val="36"/>
          <w:sz w:val="24"/>
          <w:szCs w:val="24"/>
          <w:u w:val="none"/>
          <w:lang w:eastAsia="cs-CZ"/>
        </w:rPr>
        <w:t>Nařízení vlády č. 506/2021 Sb., kterým se mění nařízení vlády č. 290/1995 Sb., kterým se stanoví seznam nemocí z povolání, ve znění pozdějších předpisů</w:t>
      </w:r>
      <w:r w:rsidR="004A0901">
        <w:rPr>
          <w:rStyle w:val="Hypertextovodkaz"/>
          <w:rFonts w:ascii="Tahoma" w:eastAsia="Times New Roman" w:hAnsi="Tahoma" w:cs="Tahoma"/>
          <w:b/>
          <w:bCs/>
          <w:color w:val="000000" w:themeColor="text1"/>
          <w:kern w:val="36"/>
          <w:sz w:val="24"/>
          <w:szCs w:val="24"/>
          <w:u w:val="none"/>
          <w:lang w:eastAsia="cs-CZ"/>
        </w:rPr>
        <w:pict w14:anchorId="3FE9EB51">
          <v:rect id="_x0000_i1026" style="width:0;height:1.5pt" o:hralign="center" o:hrstd="t" o:hr="t" fillcolor="#a0a0a0" stroked="f"/>
        </w:pict>
      </w:r>
    </w:p>
    <w:p w14:paraId="0CFD6C31" w14:textId="498AA2C0" w:rsidR="009E6F09" w:rsidRPr="00981737" w:rsidRDefault="009E6F09" w:rsidP="009E6F09">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Účinnost od 1.1.202</w:t>
      </w:r>
      <w:r w:rsidR="009850C4" w:rsidRPr="00981737">
        <w:rPr>
          <w:rStyle w:val="Hypertextovodkaz"/>
          <w:rFonts w:ascii="Tahoma" w:eastAsia="Times New Roman" w:hAnsi="Tahoma" w:cs="Tahoma"/>
          <w:bCs/>
          <w:color w:val="000000" w:themeColor="text1"/>
          <w:kern w:val="36"/>
          <w:sz w:val="20"/>
          <w:szCs w:val="20"/>
          <w:u w:val="none"/>
          <w:lang w:eastAsia="cs-CZ"/>
        </w:rPr>
        <w:t>3</w:t>
      </w:r>
    </w:p>
    <w:p w14:paraId="712C4088" w14:textId="77777777" w:rsidR="009E6F09" w:rsidRPr="00981737" w:rsidRDefault="009E6F0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49B48C1B" w14:textId="2FBC91E4" w:rsidR="00621429" w:rsidRPr="00981737" w:rsidRDefault="00621429" w:rsidP="009E6F09">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 xml:space="preserve">Dne </w:t>
      </w:r>
      <w:r w:rsidR="009850C4" w:rsidRPr="00981737">
        <w:rPr>
          <w:rStyle w:val="Hypertextovodkaz"/>
          <w:rFonts w:ascii="Tahoma" w:eastAsia="Times New Roman" w:hAnsi="Tahoma" w:cs="Tahoma"/>
          <w:bCs/>
          <w:color w:val="000000" w:themeColor="text1"/>
          <w:kern w:val="36"/>
          <w:sz w:val="20"/>
          <w:szCs w:val="20"/>
          <w:u w:val="none"/>
          <w:lang w:eastAsia="cs-CZ"/>
        </w:rPr>
        <w:t>23.12</w:t>
      </w:r>
      <w:r w:rsidRPr="00981737">
        <w:rPr>
          <w:rStyle w:val="Hypertextovodkaz"/>
          <w:rFonts w:ascii="Tahoma" w:eastAsia="Times New Roman" w:hAnsi="Tahoma" w:cs="Tahoma"/>
          <w:bCs/>
          <w:color w:val="000000" w:themeColor="text1"/>
          <w:kern w:val="36"/>
          <w:sz w:val="20"/>
          <w:szCs w:val="20"/>
          <w:u w:val="none"/>
          <w:lang w:eastAsia="cs-CZ"/>
        </w:rPr>
        <w:t>.2021 byl</w:t>
      </w:r>
      <w:r w:rsidR="000C1A0D" w:rsidRPr="00981737">
        <w:rPr>
          <w:rStyle w:val="Hypertextovodkaz"/>
          <w:rFonts w:ascii="Tahoma" w:eastAsia="Times New Roman" w:hAnsi="Tahoma" w:cs="Tahoma"/>
          <w:bCs/>
          <w:color w:val="000000" w:themeColor="text1"/>
          <w:kern w:val="36"/>
          <w:sz w:val="20"/>
          <w:szCs w:val="20"/>
          <w:u w:val="none"/>
          <w:lang w:eastAsia="cs-CZ"/>
        </w:rPr>
        <w:t>o</w:t>
      </w:r>
      <w:r w:rsidRPr="00981737">
        <w:rPr>
          <w:rStyle w:val="Hypertextovodkaz"/>
          <w:rFonts w:ascii="Tahoma" w:eastAsia="Times New Roman" w:hAnsi="Tahoma" w:cs="Tahoma"/>
          <w:bCs/>
          <w:color w:val="000000" w:themeColor="text1"/>
          <w:kern w:val="36"/>
          <w:sz w:val="20"/>
          <w:szCs w:val="20"/>
          <w:u w:val="none"/>
          <w:lang w:eastAsia="cs-CZ"/>
        </w:rPr>
        <w:t xml:space="preserve"> ve Sbírce zákonů publikován</w:t>
      </w:r>
      <w:r w:rsidR="000C1A0D" w:rsidRPr="00981737">
        <w:rPr>
          <w:rStyle w:val="Hypertextovodkaz"/>
          <w:rFonts w:ascii="Tahoma" w:eastAsia="Times New Roman" w:hAnsi="Tahoma" w:cs="Tahoma"/>
          <w:bCs/>
          <w:color w:val="000000" w:themeColor="text1"/>
          <w:kern w:val="36"/>
          <w:sz w:val="20"/>
          <w:szCs w:val="20"/>
          <w:u w:val="none"/>
          <w:lang w:eastAsia="cs-CZ"/>
        </w:rPr>
        <w:t xml:space="preserve">o nařízení vlády č. </w:t>
      </w:r>
      <w:r w:rsidR="009850C4" w:rsidRPr="00981737">
        <w:rPr>
          <w:rStyle w:val="Hypertextovodkaz"/>
          <w:rFonts w:ascii="Tahoma" w:eastAsia="Times New Roman" w:hAnsi="Tahoma" w:cs="Tahoma"/>
          <w:bCs/>
          <w:color w:val="000000" w:themeColor="text1"/>
          <w:kern w:val="36"/>
          <w:sz w:val="20"/>
          <w:szCs w:val="20"/>
          <w:u w:val="none"/>
          <w:lang w:eastAsia="cs-CZ"/>
        </w:rPr>
        <w:t>506</w:t>
      </w:r>
      <w:r w:rsidR="000C1A0D" w:rsidRPr="00981737">
        <w:rPr>
          <w:rStyle w:val="Hypertextovodkaz"/>
          <w:rFonts w:ascii="Tahoma" w:eastAsia="Times New Roman" w:hAnsi="Tahoma" w:cs="Tahoma"/>
          <w:bCs/>
          <w:color w:val="000000" w:themeColor="text1"/>
          <w:kern w:val="36"/>
          <w:sz w:val="20"/>
          <w:szCs w:val="20"/>
          <w:u w:val="none"/>
          <w:lang w:eastAsia="cs-CZ"/>
        </w:rPr>
        <w:t>/2021 Sb., kterým se mění nařízení vlády č. 567/2006 Sb., o minimální mzdě. Účinnosti nařízení</w:t>
      </w:r>
      <w:r w:rsidRPr="00981737">
        <w:rPr>
          <w:rStyle w:val="Hypertextovodkaz"/>
          <w:rFonts w:ascii="Tahoma" w:eastAsia="Times New Roman" w:hAnsi="Tahoma" w:cs="Tahoma"/>
          <w:bCs/>
          <w:color w:val="000000" w:themeColor="text1"/>
          <w:kern w:val="36"/>
          <w:sz w:val="20"/>
          <w:szCs w:val="20"/>
          <w:u w:val="none"/>
          <w:lang w:eastAsia="cs-CZ"/>
        </w:rPr>
        <w:t xml:space="preserve"> nabývá dne 1.1.202</w:t>
      </w:r>
      <w:r w:rsidR="003B7143" w:rsidRPr="00981737">
        <w:rPr>
          <w:rStyle w:val="Hypertextovodkaz"/>
          <w:rFonts w:ascii="Tahoma" w:eastAsia="Times New Roman" w:hAnsi="Tahoma" w:cs="Tahoma"/>
          <w:bCs/>
          <w:color w:val="000000" w:themeColor="text1"/>
          <w:kern w:val="36"/>
          <w:sz w:val="20"/>
          <w:szCs w:val="20"/>
          <w:u w:val="none"/>
          <w:lang w:eastAsia="cs-CZ"/>
        </w:rPr>
        <w:t>3</w:t>
      </w:r>
      <w:r w:rsidRPr="00981737">
        <w:rPr>
          <w:rStyle w:val="Hypertextovodkaz"/>
          <w:rFonts w:ascii="Tahoma" w:eastAsia="Times New Roman" w:hAnsi="Tahoma" w:cs="Tahoma"/>
          <w:bCs/>
          <w:color w:val="000000" w:themeColor="text1"/>
          <w:kern w:val="36"/>
          <w:sz w:val="20"/>
          <w:szCs w:val="20"/>
          <w:u w:val="none"/>
          <w:lang w:eastAsia="cs-CZ"/>
        </w:rPr>
        <w:t>.</w:t>
      </w:r>
    </w:p>
    <w:p w14:paraId="2E6FB476" w14:textId="77777777" w:rsidR="00B07159" w:rsidRPr="00981737" w:rsidRDefault="00B07159" w:rsidP="00865AA6">
      <w:pPr>
        <w:pStyle w:val="Bezmezer"/>
        <w:jc w:val="both"/>
        <w:rPr>
          <w:rStyle w:val="Hypertextovodkaz"/>
          <w:rFonts w:ascii="Tahoma" w:eastAsia="Times New Roman" w:hAnsi="Tahoma" w:cs="Tahoma"/>
          <w:bCs/>
          <w:color w:val="000000" w:themeColor="text1"/>
          <w:kern w:val="36"/>
          <w:sz w:val="20"/>
          <w:szCs w:val="20"/>
          <w:u w:val="none"/>
          <w:lang w:eastAsia="cs-CZ"/>
        </w:rPr>
      </w:pPr>
    </w:p>
    <w:p w14:paraId="0E6AE5BE" w14:textId="58748379" w:rsidR="000C1A0D" w:rsidRPr="00981737"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Dochází k</w:t>
      </w:r>
      <w:r w:rsidR="009850C4" w:rsidRPr="00981737">
        <w:rPr>
          <w:rStyle w:val="Hypertextovodkaz"/>
          <w:rFonts w:ascii="Tahoma" w:eastAsia="Times New Roman" w:hAnsi="Tahoma" w:cs="Tahoma"/>
          <w:bCs/>
          <w:color w:val="000000" w:themeColor="text1"/>
          <w:kern w:val="36"/>
          <w:sz w:val="20"/>
          <w:szCs w:val="20"/>
          <w:u w:val="none"/>
          <w:lang w:eastAsia="cs-CZ"/>
        </w:rPr>
        <w:t> rozšíření seznamu nemocí z povolání o chronická onemocnění bederní páteře způsobená dlouhodobým přetěžováním těžkou fyzickou prací.</w:t>
      </w:r>
    </w:p>
    <w:p w14:paraId="09A72048" w14:textId="77777777" w:rsidR="000C1A0D" w:rsidRPr="00981737"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14:paraId="6B8E2426" w14:textId="683DAAAA" w:rsidR="000C1A0D" w:rsidRPr="00981737" w:rsidRDefault="000C1A0D" w:rsidP="000C1A0D">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 xml:space="preserve">Na vědomí </w:t>
      </w:r>
      <w:r w:rsidR="009850C4" w:rsidRPr="00981737">
        <w:rPr>
          <w:rStyle w:val="Hypertextovodkaz"/>
          <w:rFonts w:ascii="Tahoma" w:eastAsia="Times New Roman" w:hAnsi="Tahoma" w:cs="Tahoma"/>
          <w:bCs/>
          <w:i/>
          <w:color w:val="000000" w:themeColor="text1"/>
          <w:kern w:val="36"/>
          <w:sz w:val="20"/>
          <w:szCs w:val="20"/>
          <w:u w:val="none"/>
          <w:lang w:eastAsia="cs-CZ"/>
        </w:rPr>
        <w:t>HSE a OŘLZ.</w:t>
      </w:r>
    </w:p>
    <w:p w14:paraId="470DB646" w14:textId="17BE604E" w:rsidR="000C1A0D" w:rsidRPr="00981737" w:rsidRDefault="000C1A0D"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14:paraId="50142CC6" w14:textId="58B0C90C" w:rsidR="003B7143" w:rsidRPr="00981737" w:rsidRDefault="003B7143" w:rsidP="003B7143">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981737">
        <w:rPr>
          <w:rStyle w:val="Hypertextovodkaz"/>
          <w:rFonts w:ascii="Tahoma" w:eastAsia="Times New Roman" w:hAnsi="Tahoma" w:cs="Tahoma"/>
          <w:b/>
          <w:bCs/>
          <w:color w:val="000000" w:themeColor="text1"/>
          <w:kern w:val="36"/>
          <w:sz w:val="24"/>
          <w:szCs w:val="24"/>
          <w:u w:val="none"/>
          <w:lang w:eastAsia="cs-CZ"/>
        </w:rPr>
        <w:t>Vyhláška č. 462/2021 Sb., o stanovení výše základních sazeb zahraničního stravného pro rok 2022</w:t>
      </w:r>
      <w:r w:rsidR="004A0901">
        <w:rPr>
          <w:rStyle w:val="Hypertextovodkaz"/>
          <w:rFonts w:ascii="Tahoma" w:eastAsia="Times New Roman" w:hAnsi="Tahoma" w:cs="Tahoma"/>
          <w:b/>
          <w:bCs/>
          <w:color w:val="000000" w:themeColor="text1"/>
          <w:kern w:val="36"/>
          <w:sz w:val="24"/>
          <w:szCs w:val="24"/>
          <w:u w:val="none"/>
          <w:lang w:eastAsia="cs-CZ"/>
        </w:rPr>
        <w:pict w14:anchorId="63BFCC79">
          <v:rect id="_x0000_i1027" style="width:0;height:1.5pt" o:hralign="center" o:hrstd="t" o:hr="t" fillcolor="#a0a0a0" stroked="f"/>
        </w:pict>
      </w:r>
    </w:p>
    <w:p w14:paraId="31069A92" w14:textId="3B97A9F5" w:rsidR="003B7143" w:rsidRPr="00981737" w:rsidRDefault="003B7143" w:rsidP="003B714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Účinnost od 1.1.2022</w:t>
      </w:r>
    </w:p>
    <w:p w14:paraId="6564A96E" w14:textId="77777777" w:rsidR="003B7143" w:rsidRPr="00981737" w:rsidRDefault="003B7143" w:rsidP="003B714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61C4CB5B" w14:textId="6D8D84DA" w:rsidR="003B7143" w:rsidRPr="00981737" w:rsidRDefault="003B7143" w:rsidP="003B714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Dne 10.12.2021 byla ve Sbírce zákonů publikována vyhláška č. 462/2021 Sb., o stanovení výše základních sazeb zahraničního stravného pro rok 2022.</w:t>
      </w:r>
    </w:p>
    <w:p w14:paraId="5CCD466A" w14:textId="77777777" w:rsidR="003B7143" w:rsidRPr="00981737" w:rsidRDefault="003B7143" w:rsidP="003B7143">
      <w:pPr>
        <w:pStyle w:val="Bezmezer"/>
        <w:jc w:val="both"/>
        <w:rPr>
          <w:rStyle w:val="Hypertextovodkaz"/>
          <w:rFonts w:ascii="Tahoma" w:eastAsia="Times New Roman" w:hAnsi="Tahoma" w:cs="Tahoma"/>
          <w:bCs/>
          <w:color w:val="000000" w:themeColor="text1"/>
          <w:kern w:val="36"/>
          <w:sz w:val="20"/>
          <w:szCs w:val="20"/>
          <w:u w:val="none"/>
          <w:lang w:eastAsia="cs-CZ"/>
        </w:rPr>
      </w:pPr>
    </w:p>
    <w:p w14:paraId="4A13379C" w14:textId="111DAD4D" w:rsidR="003B7143" w:rsidRPr="00981737" w:rsidRDefault="003B7143" w:rsidP="003B7143">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Na vědomí OŘLZ.</w:t>
      </w:r>
    </w:p>
    <w:p w14:paraId="7D81484E" w14:textId="4C09CCA4" w:rsidR="003B7143" w:rsidRDefault="003B7143" w:rsidP="000C1A0D">
      <w:pPr>
        <w:pStyle w:val="Bezmezer"/>
        <w:jc w:val="both"/>
        <w:rPr>
          <w:rStyle w:val="Hypertextovodkaz"/>
          <w:rFonts w:ascii="Tahoma" w:eastAsia="Times New Roman" w:hAnsi="Tahoma" w:cs="Tahoma"/>
          <w:bCs/>
          <w:color w:val="000000" w:themeColor="text1"/>
          <w:kern w:val="36"/>
          <w:sz w:val="20"/>
          <w:szCs w:val="20"/>
          <w:u w:val="none"/>
          <w:lang w:eastAsia="cs-CZ"/>
        </w:rPr>
      </w:pPr>
    </w:p>
    <w:p w14:paraId="48F9C12E" w14:textId="77777777" w:rsidR="003A1390" w:rsidRDefault="003A1390" w:rsidP="003A1390">
      <w:pPr>
        <w:pStyle w:val="Bezmezer"/>
        <w:spacing w:line="360" w:lineRule="auto"/>
        <w:jc w:val="center"/>
        <w:rPr>
          <w:rFonts w:ascii="Tahoma" w:hAnsi="Tahoma" w:cs="Tahoma"/>
          <w:b/>
          <w:bCs/>
          <w:color w:val="000000" w:themeColor="text1"/>
          <w:sz w:val="24"/>
          <w:szCs w:val="24"/>
        </w:rPr>
      </w:pPr>
      <w:r w:rsidRPr="003A1390">
        <w:rPr>
          <w:rFonts w:ascii="Tahoma" w:hAnsi="Tahoma" w:cs="Tahoma"/>
          <w:b/>
          <w:bCs/>
          <w:color w:val="000000" w:themeColor="text1"/>
          <w:sz w:val="24"/>
          <w:szCs w:val="24"/>
        </w:rPr>
        <w:t>Novela zákona č. 300/2008 Sb., o elektronických úkonech a autorizované konverzi dokumentů</w:t>
      </w:r>
    </w:p>
    <w:p w14:paraId="2875C7F3" w14:textId="7C124E17" w:rsidR="003A1390" w:rsidRDefault="004A0901" w:rsidP="003A1390">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pict w14:anchorId="3A23D1E8">
          <v:rect id="_x0000_i1028" style="width:0;height:1.5pt" o:hralign="center" o:bullet="t" o:hrstd="t" o:hr="t" fillcolor="#a0a0a0" stroked="f"/>
        </w:pict>
      </w:r>
    </w:p>
    <w:p w14:paraId="654AC389" w14:textId="77777777" w:rsidR="003A1390" w:rsidRPr="003A1390" w:rsidRDefault="003A1390" w:rsidP="003A1390">
      <w:pPr>
        <w:pStyle w:val="Bezmezer"/>
        <w:spacing w:line="360" w:lineRule="auto"/>
        <w:jc w:val="center"/>
        <w:rPr>
          <w:rFonts w:ascii="Tahoma" w:hAnsi="Tahoma" w:cs="Tahoma"/>
          <w:b/>
          <w:bCs/>
          <w:color w:val="000000" w:themeColor="text1"/>
          <w:sz w:val="18"/>
          <w:szCs w:val="18"/>
        </w:rPr>
      </w:pPr>
    </w:p>
    <w:p w14:paraId="2EFC848C" w14:textId="775B7860" w:rsidR="003A1390" w:rsidRDefault="003A1390" w:rsidP="003A1390">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Účinnost od 1.1.2022</w:t>
      </w:r>
    </w:p>
    <w:p w14:paraId="0B25F5D6" w14:textId="4A54C911" w:rsidR="003A1390" w:rsidRDefault="003A1390" w:rsidP="003A1390">
      <w:pPr>
        <w:pStyle w:val="Bezmezer"/>
        <w:jc w:val="right"/>
        <w:rPr>
          <w:rStyle w:val="Hypertextovodkaz"/>
          <w:rFonts w:ascii="Tahoma" w:eastAsia="Times New Roman" w:hAnsi="Tahoma" w:cs="Tahoma"/>
          <w:bCs/>
          <w:color w:val="000000" w:themeColor="text1"/>
          <w:kern w:val="36"/>
          <w:sz w:val="20"/>
          <w:szCs w:val="20"/>
          <w:u w:val="none"/>
          <w:lang w:eastAsia="cs-CZ"/>
        </w:rPr>
      </w:pPr>
    </w:p>
    <w:p w14:paraId="136B1BE2" w14:textId="77777777" w:rsidR="003A1390" w:rsidRPr="003A1390" w:rsidRDefault="003A1390" w:rsidP="003A1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A1390">
        <w:rPr>
          <w:rStyle w:val="Hypertextovodkaz"/>
          <w:rFonts w:ascii="Tahoma" w:eastAsia="Times New Roman" w:hAnsi="Tahoma" w:cs="Tahoma"/>
          <w:bCs/>
          <w:color w:val="000000" w:themeColor="text1"/>
          <w:kern w:val="36"/>
          <w:sz w:val="20"/>
          <w:szCs w:val="20"/>
          <w:u w:val="none"/>
          <w:lang w:eastAsia="cs-CZ"/>
        </w:rPr>
        <w:t xml:space="preserve">Od 1. 1. 2022 se na základě novely zákona o elektronických úkonech a autorizované konverzi dokumentů uplatňuje tzv. fikce doručení 10. dnem po dodání dokumentu do datové schránky i na zprávy doručované mezi soukromými osobami. Doposud tato fikce platila pouze u zpráv doručovaných soudy, úřady nebo jinými orgány veřejné moci. Na dokumenty doručované soukromými osobami se </w:t>
      </w:r>
      <w:r w:rsidRPr="003A1390">
        <w:rPr>
          <w:rStyle w:val="Hypertextovodkaz"/>
          <w:rFonts w:ascii="Tahoma" w:eastAsia="Times New Roman" w:hAnsi="Tahoma" w:cs="Tahoma"/>
          <w:bCs/>
          <w:color w:val="000000" w:themeColor="text1"/>
          <w:kern w:val="36"/>
          <w:sz w:val="20"/>
          <w:szCs w:val="20"/>
          <w:u w:val="none"/>
          <w:lang w:eastAsia="cs-CZ"/>
        </w:rPr>
        <w:lastRenderedPageBreak/>
        <w:t>žádná fikce neuplatňovala, což se nyní mění. Pokud se oprávněná osoba do datové schránky nepřihlásí, bude zpráva považována za doručenou 10. dnem ode dne jejího dodání do datové schránky.</w:t>
      </w:r>
    </w:p>
    <w:p w14:paraId="31B25F1A" w14:textId="6668252C" w:rsidR="003A1390" w:rsidRDefault="003A1390" w:rsidP="003A1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3A1390">
        <w:rPr>
          <w:rStyle w:val="Hypertextovodkaz"/>
          <w:rFonts w:ascii="Tahoma" w:eastAsia="Times New Roman" w:hAnsi="Tahoma" w:cs="Tahoma"/>
          <w:bCs/>
          <w:color w:val="000000" w:themeColor="text1"/>
          <w:kern w:val="36"/>
          <w:sz w:val="20"/>
          <w:szCs w:val="20"/>
          <w:u w:val="none"/>
          <w:lang w:eastAsia="cs-CZ"/>
        </w:rPr>
        <w:t>Toto pravidlo bude stejné pro všechny osoby s datovou schránkou, které si nezablokovaly možnost dodávání dokumentů z datové schránky soukromých osob</w:t>
      </w:r>
      <w:r>
        <w:rPr>
          <w:rStyle w:val="Hypertextovodkaz"/>
          <w:rFonts w:ascii="Tahoma" w:eastAsia="Times New Roman" w:hAnsi="Tahoma" w:cs="Tahoma"/>
          <w:bCs/>
          <w:color w:val="000000" w:themeColor="text1"/>
          <w:kern w:val="36"/>
          <w:sz w:val="20"/>
          <w:szCs w:val="20"/>
          <w:u w:val="none"/>
          <w:lang w:eastAsia="cs-CZ"/>
        </w:rPr>
        <w:t xml:space="preserve"> (ČEPRO má p</w:t>
      </w:r>
      <w:r w:rsidRPr="003A1390">
        <w:rPr>
          <w:rStyle w:val="Hypertextovodkaz"/>
          <w:rFonts w:ascii="Tahoma" w:eastAsia="Times New Roman" w:hAnsi="Tahoma" w:cs="Tahoma"/>
          <w:bCs/>
          <w:color w:val="000000" w:themeColor="text1"/>
          <w:kern w:val="36"/>
          <w:sz w:val="20"/>
          <w:szCs w:val="20"/>
          <w:u w:val="none"/>
          <w:lang w:eastAsia="cs-CZ"/>
        </w:rPr>
        <w:t>říjem poštovních datových zpráv</w:t>
      </w:r>
      <w:r>
        <w:rPr>
          <w:rStyle w:val="Hypertextovodkaz"/>
          <w:rFonts w:ascii="Tahoma" w:eastAsia="Times New Roman" w:hAnsi="Tahoma" w:cs="Tahoma"/>
          <w:bCs/>
          <w:color w:val="000000" w:themeColor="text1"/>
          <w:kern w:val="36"/>
          <w:sz w:val="20"/>
          <w:szCs w:val="20"/>
          <w:u w:val="none"/>
          <w:lang w:eastAsia="cs-CZ"/>
        </w:rPr>
        <w:t xml:space="preserve"> od soukromých osob povolen)</w:t>
      </w:r>
      <w:r w:rsidRPr="003A1390">
        <w:rPr>
          <w:rStyle w:val="Hypertextovodkaz"/>
          <w:rFonts w:ascii="Tahoma" w:eastAsia="Times New Roman" w:hAnsi="Tahoma" w:cs="Tahoma"/>
          <w:bCs/>
          <w:color w:val="000000" w:themeColor="text1"/>
          <w:kern w:val="36"/>
          <w:sz w:val="20"/>
          <w:szCs w:val="20"/>
          <w:u w:val="none"/>
          <w:lang w:eastAsia="cs-CZ"/>
        </w:rPr>
        <w:t>. Bude se tedy uplatňovat na všechny – nepodnikatele, podnikatele, fyzické osoby i právnické osoby.</w:t>
      </w:r>
    </w:p>
    <w:p w14:paraId="4466EA64" w14:textId="3B3ADD43" w:rsidR="003A1390" w:rsidRDefault="003A1390" w:rsidP="003A1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0DF14BE6" w14:textId="01E95CA0" w:rsidR="003A1390" w:rsidRPr="00981737" w:rsidRDefault="003A1390" w:rsidP="003A1390">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 xml:space="preserve">Na vědomí </w:t>
      </w:r>
      <w:r>
        <w:rPr>
          <w:rStyle w:val="Hypertextovodkaz"/>
          <w:rFonts w:ascii="Tahoma" w:eastAsia="Times New Roman" w:hAnsi="Tahoma" w:cs="Tahoma"/>
          <w:bCs/>
          <w:i/>
          <w:color w:val="000000" w:themeColor="text1"/>
          <w:kern w:val="36"/>
          <w:sz w:val="20"/>
          <w:szCs w:val="20"/>
          <w:u w:val="none"/>
          <w:lang w:eastAsia="cs-CZ"/>
        </w:rPr>
        <w:t>POŘ.</w:t>
      </w:r>
      <w:r w:rsidR="004A0901">
        <w:rPr>
          <w:rStyle w:val="Hypertextovodkaz"/>
          <w:rFonts w:ascii="Tahoma" w:eastAsia="Times New Roman" w:hAnsi="Tahoma" w:cs="Tahoma"/>
          <w:bCs/>
          <w:i/>
          <w:color w:val="000000" w:themeColor="text1"/>
          <w:kern w:val="36"/>
          <w:sz w:val="20"/>
          <w:szCs w:val="20"/>
          <w:u w:val="none"/>
          <w:lang w:eastAsia="cs-CZ"/>
        </w:rPr>
        <w:t xml:space="preserve"> OPS zohlední novelu při přípravách smluvní dokumentace.</w:t>
      </w:r>
    </w:p>
    <w:p w14:paraId="5C47327F" w14:textId="5D6F5F68" w:rsidR="003A1390" w:rsidRDefault="003A1390" w:rsidP="003A1390">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2CAE14C1" w14:textId="77777777" w:rsidR="006D5FDE" w:rsidRDefault="006D5FDE" w:rsidP="006D5FDE">
      <w:pPr>
        <w:pStyle w:val="Bezmezer"/>
        <w:spacing w:line="360" w:lineRule="auto"/>
        <w:jc w:val="center"/>
        <w:rPr>
          <w:rStyle w:val="Hypertextovodkaz"/>
          <w:rFonts w:ascii="Tahoma" w:eastAsia="Times New Roman" w:hAnsi="Tahoma" w:cs="Tahoma"/>
          <w:b/>
          <w:color w:val="000000" w:themeColor="text1"/>
          <w:kern w:val="36"/>
          <w:u w:val="none"/>
          <w:lang w:eastAsia="cs-CZ"/>
        </w:rPr>
      </w:pPr>
      <w:r w:rsidRPr="006D5FDE">
        <w:rPr>
          <w:rStyle w:val="Hypertextovodkaz"/>
          <w:rFonts w:ascii="Tahoma" w:eastAsia="Times New Roman" w:hAnsi="Tahoma" w:cs="Tahoma"/>
          <w:b/>
          <w:color w:val="000000" w:themeColor="text1"/>
          <w:kern w:val="36"/>
          <w:u w:val="none"/>
          <w:lang w:eastAsia="cs-CZ"/>
        </w:rPr>
        <w:t>Zákon, kterým se mění zákon č. 273/2008 Sb., o Policii České republiky, ve znění pozdějších předpisů, zákon č. 17/2012 Sb., o Celní správě České republiky, ve znění pozdějších předpisů, zákon č. 553/1991 Sb., o obecní policii, ve znění pozdějších předpisů, a další související zákony</w:t>
      </w:r>
    </w:p>
    <w:p w14:paraId="14AC0EF2" w14:textId="297C1645" w:rsidR="006D5FDE" w:rsidRDefault="004A0901" w:rsidP="006D5FDE">
      <w:pPr>
        <w:pStyle w:val="Bezmezer"/>
        <w:spacing w:line="360" w:lineRule="auto"/>
        <w:jc w:val="center"/>
        <w:rPr>
          <w:rStyle w:val="Hypertextovodkaz"/>
          <w:rFonts w:ascii="Tahoma" w:eastAsia="Times New Roman" w:hAnsi="Tahoma" w:cs="Tahoma"/>
          <w:b/>
          <w:color w:val="000000" w:themeColor="text1"/>
          <w:kern w:val="36"/>
          <w:u w:val="none"/>
          <w:lang w:eastAsia="cs-CZ"/>
        </w:rPr>
      </w:pPr>
      <w:r>
        <w:rPr>
          <w:rStyle w:val="Hypertextovodkaz"/>
          <w:rFonts w:ascii="Tahoma" w:eastAsia="Times New Roman" w:hAnsi="Tahoma" w:cs="Tahoma"/>
          <w:b/>
          <w:bCs/>
          <w:color w:val="000000" w:themeColor="text1"/>
          <w:kern w:val="36"/>
          <w:sz w:val="24"/>
          <w:szCs w:val="24"/>
          <w:u w:val="none"/>
          <w:lang w:eastAsia="cs-CZ"/>
        </w:rPr>
        <w:pict w14:anchorId="3D380747">
          <v:rect id="_x0000_i1029" style="width:0;height:1.5pt" o:hralign="center" o:bullet="t" o:hrstd="t" o:hr="t" fillcolor="#a0a0a0" stroked="f"/>
        </w:pict>
      </w:r>
    </w:p>
    <w:p w14:paraId="278E4F64" w14:textId="62BC1482" w:rsidR="006D5FDE" w:rsidRDefault="006D5FDE" w:rsidP="006D5FD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6D5FDE">
        <w:rPr>
          <w:rStyle w:val="Hypertextovodkaz"/>
          <w:rFonts w:ascii="Tahoma" w:eastAsia="Times New Roman" w:hAnsi="Tahoma" w:cs="Tahoma"/>
          <w:bCs/>
          <w:color w:val="000000" w:themeColor="text1"/>
          <w:kern w:val="36"/>
          <w:sz w:val="20"/>
          <w:szCs w:val="20"/>
          <w:u w:val="none"/>
          <w:lang w:eastAsia="cs-CZ"/>
        </w:rPr>
        <w:t>Účinnost od 1.1.2022</w:t>
      </w:r>
    </w:p>
    <w:p w14:paraId="646BBBAE" w14:textId="140BF71A" w:rsidR="006D5FDE" w:rsidRDefault="006D5FDE" w:rsidP="006D5FD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14:paraId="31F51D64" w14:textId="77777777" w:rsidR="006D5FDE" w:rsidRDefault="006D5FD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Dne 1. 1. 2022 vstoupilo </w:t>
      </w:r>
      <w:r w:rsidRPr="006D5FDE">
        <w:rPr>
          <w:rStyle w:val="Hypertextovodkaz"/>
          <w:rFonts w:ascii="Tahoma" w:eastAsia="Times New Roman" w:hAnsi="Tahoma" w:cs="Tahoma"/>
          <w:bCs/>
          <w:color w:val="000000" w:themeColor="text1"/>
          <w:kern w:val="36"/>
          <w:sz w:val="20"/>
          <w:szCs w:val="20"/>
          <w:u w:val="none"/>
          <w:lang w:eastAsia="cs-CZ"/>
        </w:rPr>
        <w:t xml:space="preserve">novelou </w:t>
      </w:r>
      <w:r>
        <w:rPr>
          <w:rStyle w:val="Hypertextovodkaz"/>
          <w:rFonts w:ascii="Tahoma" w:eastAsia="Times New Roman" w:hAnsi="Tahoma" w:cs="Tahoma"/>
          <w:bCs/>
          <w:color w:val="000000" w:themeColor="text1"/>
          <w:kern w:val="36"/>
          <w:sz w:val="20"/>
          <w:szCs w:val="20"/>
          <w:u w:val="none"/>
          <w:lang w:eastAsia="cs-CZ"/>
        </w:rPr>
        <w:t xml:space="preserve">č. </w:t>
      </w:r>
      <w:r w:rsidRPr="006D5FDE">
        <w:rPr>
          <w:rStyle w:val="Hypertextovodkaz"/>
          <w:rFonts w:ascii="Tahoma" w:eastAsia="Times New Roman" w:hAnsi="Tahoma" w:cs="Tahoma"/>
          <w:bCs/>
          <w:color w:val="000000" w:themeColor="text1"/>
          <w:kern w:val="36"/>
          <w:sz w:val="20"/>
          <w:szCs w:val="20"/>
          <w:u w:val="none"/>
          <w:lang w:eastAsia="cs-CZ"/>
        </w:rPr>
        <w:t>418/2021 Sb., kterým se novelizuje zákon o Policii České republiky, zákon o Celní správě České republiky, zákon o obecní policii a zákony související</w:t>
      </w:r>
      <w:r>
        <w:rPr>
          <w:rStyle w:val="Hypertextovodkaz"/>
          <w:rFonts w:ascii="Tahoma" w:eastAsia="Times New Roman" w:hAnsi="Tahoma" w:cs="Tahoma"/>
          <w:bCs/>
          <w:color w:val="000000" w:themeColor="text1"/>
          <w:kern w:val="36"/>
          <w:sz w:val="20"/>
          <w:szCs w:val="20"/>
          <w:u w:val="none"/>
          <w:lang w:eastAsia="cs-CZ"/>
        </w:rPr>
        <w:t xml:space="preserve"> v účinnost n</w:t>
      </w:r>
      <w:r w:rsidRPr="006D5FDE">
        <w:rPr>
          <w:rStyle w:val="Hypertextovodkaz"/>
          <w:rFonts w:ascii="Tahoma" w:eastAsia="Times New Roman" w:hAnsi="Tahoma" w:cs="Tahoma"/>
          <w:bCs/>
          <w:color w:val="000000" w:themeColor="text1"/>
          <w:kern w:val="36"/>
          <w:sz w:val="20"/>
          <w:szCs w:val="20"/>
          <w:u w:val="none"/>
          <w:lang w:eastAsia="cs-CZ"/>
        </w:rPr>
        <w:t>ové oprávnění policistů vymáhat pravomocně uložené pokuty uložené v</w:t>
      </w:r>
      <w:r>
        <w:rPr>
          <w:rStyle w:val="Hypertextovodkaz"/>
          <w:rFonts w:ascii="Tahoma" w:eastAsia="Times New Roman" w:hAnsi="Tahoma" w:cs="Tahoma"/>
          <w:bCs/>
          <w:color w:val="000000" w:themeColor="text1"/>
          <w:kern w:val="36"/>
          <w:sz w:val="20"/>
          <w:szCs w:val="20"/>
          <w:u w:val="none"/>
          <w:lang w:eastAsia="cs-CZ"/>
        </w:rPr>
        <w:t> </w:t>
      </w:r>
      <w:r w:rsidRPr="006D5FDE">
        <w:rPr>
          <w:rStyle w:val="Hypertextovodkaz"/>
          <w:rFonts w:ascii="Tahoma" w:eastAsia="Times New Roman" w:hAnsi="Tahoma" w:cs="Tahoma"/>
          <w:bCs/>
          <w:color w:val="000000" w:themeColor="text1"/>
          <w:kern w:val="36"/>
          <w:sz w:val="20"/>
          <w:szCs w:val="20"/>
          <w:u w:val="none"/>
          <w:lang w:eastAsia="cs-CZ"/>
        </w:rPr>
        <w:t>dopravě</w:t>
      </w:r>
      <w:r>
        <w:rPr>
          <w:rStyle w:val="Hypertextovodkaz"/>
          <w:rFonts w:ascii="Tahoma" w:eastAsia="Times New Roman" w:hAnsi="Tahoma" w:cs="Tahoma"/>
          <w:bCs/>
          <w:color w:val="000000" w:themeColor="text1"/>
          <w:kern w:val="36"/>
          <w:sz w:val="20"/>
          <w:szCs w:val="20"/>
          <w:u w:val="none"/>
          <w:lang w:eastAsia="cs-CZ"/>
        </w:rPr>
        <w:t>.</w:t>
      </w:r>
    </w:p>
    <w:p w14:paraId="686F0AB0" w14:textId="56FB8F9C" w:rsidR="006D5FDE" w:rsidRDefault="006D5FD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0BC14A5D" w14:textId="39817E70" w:rsidR="006D5FDE" w:rsidRDefault="006D5FD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6D5FDE">
        <w:rPr>
          <w:rStyle w:val="Hypertextovodkaz"/>
          <w:rFonts w:ascii="Tahoma" w:eastAsia="Times New Roman" w:hAnsi="Tahoma" w:cs="Tahoma"/>
          <w:bCs/>
          <w:color w:val="000000" w:themeColor="text1"/>
          <w:kern w:val="36"/>
          <w:sz w:val="20"/>
          <w:szCs w:val="20"/>
          <w:u w:val="none"/>
          <w:lang w:eastAsia="cs-CZ"/>
        </w:rPr>
        <w:t>V případě nezaplacení mohou orgány nově zadržet značku nebo vůz. Pokuty jsou registrovány na osoby, nikoliv na vozy. Lze tedy zadržet i vůz, který patří například firmě. Týká se to i pokut uložených celním úřadem.</w:t>
      </w:r>
    </w:p>
    <w:p w14:paraId="37DC648E" w14:textId="1D0A7B92" w:rsidR="00B84E5E" w:rsidRDefault="00B84E5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36335DAA" w14:textId="58ED7127" w:rsidR="00B84E5E" w:rsidRDefault="00B84E5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K novele vydalo Ministerstvo vnitra metodiku dostupnou zde: </w:t>
      </w:r>
      <w:hyperlink r:id="rId9" w:history="1">
        <w:r w:rsidRPr="006D4DE5">
          <w:rPr>
            <w:rStyle w:val="Hypertextovodkaz"/>
            <w:rFonts w:ascii="Tahoma" w:eastAsia="Times New Roman" w:hAnsi="Tahoma" w:cs="Tahoma"/>
            <w:bCs/>
            <w:kern w:val="36"/>
            <w:sz w:val="20"/>
            <w:szCs w:val="20"/>
            <w:lang w:eastAsia="cs-CZ"/>
          </w:rPr>
          <w:t>https://www.mvcr.cz/clanek/bezpecnost-silnicniho-provozu.aspx</w:t>
        </w:r>
      </w:hyperlink>
      <w:r>
        <w:rPr>
          <w:rStyle w:val="Hypertextovodkaz"/>
          <w:rFonts w:ascii="Tahoma" w:eastAsia="Times New Roman" w:hAnsi="Tahoma" w:cs="Tahoma"/>
          <w:bCs/>
          <w:color w:val="000000" w:themeColor="text1"/>
          <w:kern w:val="36"/>
          <w:sz w:val="20"/>
          <w:szCs w:val="20"/>
          <w:u w:val="none"/>
          <w:lang w:eastAsia="cs-CZ"/>
        </w:rPr>
        <w:t xml:space="preserve"> </w:t>
      </w:r>
    </w:p>
    <w:p w14:paraId="21B50B1E" w14:textId="397830ED" w:rsidR="006D5FDE" w:rsidRDefault="006D5FD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764DB19F" w14:textId="4C9C617A" w:rsidR="003610E9" w:rsidRPr="00981737" w:rsidRDefault="003610E9" w:rsidP="003610E9">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 xml:space="preserve">Na vědomí </w:t>
      </w:r>
      <w:r>
        <w:rPr>
          <w:rStyle w:val="Hypertextovodkaz"/>
          <w:rFonts w:ascii="Tahoma" w:eastAsia="Times New Roman" w:hAnsi="Tahoma" w:cs="Tahoma"/>
          <w:bCs/>
          <w:i/>
          <w:color w:val="000000" w:themeColor="text1"/>
          <w:kern w:val="36"/>
          <w:sz w:val="20"/>
          <w:szCs w:val="20"/>
          <w:u w:val="none"/>
          <w:lang w:eastAsia="cs-CZ"/>
        </w:rPr>
        <w:t>POŘ, OÚ a oddělení dopravy.</w:t>
      </w:r>
    </w:p>
    <w:p w14:paraId="52F9C252" w14:textId="77777777" w:rsidR="006D5FDE" w:rsidRDefault="006D5FDE" w:rsidP="006D5FD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741667A1" w14:textId="77777777" w:rsidR="00DD4232" w:rsidRPr="00981737" w:rsidRDefault="00DD4232" w:rsidP="00185FC5">
      <w:pPr>
        <w:pStyle w:val="Bezmezer"/>
        <w:numPr>
          <w:ilvl w:val="0"/>
          <w:numId w:val="27"/>
        </w:numP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t>Připravovaná legislativa</w:t>
      </w:r>
    </w:p>
    <w:p w14:paraId="1A928147" w14:textId="77777777" w:rsidR="00DD4232" w:rsidRPr="00981737" w:rsidRDefault="00DD4232" w:rsidP="00DD4232">
      <w:pPr>
        <w:pStyle w:val="Bezmeze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t>a) výstupy</w:t>
      </w:r>
    </w:p>
    <w:p w14:paraId="017648F4" w14:textId="77777777" w:rsidR="00C55A70" w:rsidRPr="00981737" w:rsidRDefault="00C55A70" w:rsidP="00DE312D">
      <w:pPr>
        <w:pStyle w:val="Bezmezer"/>
        <w:spacing w:line="360" w:lineRule="auto"/>
        <w:jc w:val="both"/>
        <w:rPr>
          <w:rFonts w:ascii="Tahoma" w:hAnsi="Tahoma" w:cs="Tahoma"/>
          <w:b/>
          <w:i/>
          <w:color w:val="000000" w:themeColor="text1"/>
          <w:sz w:val="18"/>
          <w:szCs w:val="18"/>
        </w:rPr>
      </w:pPr>
    </w:p>
    <w:p w14:paraId="31D9690C" w14:textId="77777777" w:rsidR="00B51D6B" w:rsidRPr="00981737" w:rsidRDefault="00B51D6B"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14:paraId="7C9FB1DF" w14:textId="3454B30A" w:rsidR="00860D8E" w:rsidRDefault="00860D8E" w:rsidP="00860D8E">
      <w:pPr>
        <w:pStyle w:val="Bezmezer"/>
        <w:spacing w:line="360" w:lineRule="auto"/>
        <w:jc w:val="both"/>
        <w:rPr>
          <w:rFonts w:ascii="Tahoma" w:hAnsi="Tahoma" w:cs="Tahoma"/>
          <w:i/>
          <w:color w:val="000000" w:themeColor="text1"/>
          <w:sz w:val="18"/>
          <w:szCs w:val="18"/>
        </w:rPr>
      </w:pPr>
      <w:r w:rsidRPr="00981737">
        <w:rPr>
          <w:rFonts w:ascii="Tahoma" w:hAnsi="Tahoma" w:cs="Tahoma"/>
          <w:i/>
          <w:color w:val="000000" w:themeColor="text1"/>
          <w:sz w:val="18"/>
          <w:szCs w:val="18"/>
        </w:rPr>
        <w:t>Ve sledovaném období nebyly zpracovány žádné výstupy.</w:t>
      </w:r>
    </w:p>
    <w:p w14:paraId="30655768" w14:textId="3AD70EC8" w:rsidR="00415831" w:rsidRDefault="00415831" w:rsidP="00860D8E">
      <w:pPr>
        <w:pStyle w:val="Bezmezer"/>
        <w:spacing w:line="360" w:lineRule="auto"/>
        <w:jc w:val="both"/>
        <w:rPr>
          <w:rFonts w:ascii="Tahoma" w:hAnsi="Tahoma" w:cs="Tahoma"/>
          <w:i/>
          <w:color w:val="000000" w:themeColor="text1"/>
          <w:sz w:val="18"/>
          <w:szCs w:val="18"/>
        </w:rPr>
      </w:pPr>
    </w:p>
    <w:p w14:paraId="675ED041" w14:textId="77777777" w:rsidR="00415831" w:rsidRPr="00981737" w:rsidRDefault="00415831" w:rsidP="00860D8E">
      <w:pPr>
        <w:pStyle w:val="Bezmezer"/>
        <w:spacing w:line="360" w:lineRule="auto"/>
        <w:jc w:val="both"/>
        <w:rPr>
          <w:rFonts w:ascii="Tahoma" w:hAnsi="Tahoma" w:cs="Tahoma"/>
          <w:i/>
          <w:color w:val="000000" w:themeColor="text1"/>
          <w:sz w:val="18"/>
          <w:szCs w:val="18"/>
        </w:rPr>
      </w:pPr>
    </w:p>
    <w:p w14:paraId="1577AC6A" w14:textId="77777777" w:rsidR="00266A78" w:rsidRPr="00981737" w:rsidRDefault="00266A78" w:rsidP="005D57CE">
      <w:pPr>
        <w:pStyle w:val="Bezmezer"/>
        <w:ind w:left="720"/>
        <w:jc w:val="both"/>
        <w:rPr>
          <w:rStyle w:val="Hypertextovodkaz"/>
          <w:rFonts w:ascii="Tahoma" w:eastAsia="Times New Roman" w:hAnsi="Tahoma" w:cs="Tahoma"/>
          <w:b/>
          <w:bCs/>
          <w:color w:val="000000" w:themeColor="text1"/>
          <w:kern w:val="36"/>
          <w:sz w:val="20"/>
          <w:szCs w:val="20"/>
          <w:u w:val="none"/>
          <w:lang w:eastAsia="cs-CZ"/>
        </w:rPr>
      </w:pPr>
    </w:p>
    <w:p w14:paraId="2B1E2C0F" w14:textId="77777777" w:rsidR="004168DB" w:rsidRPr="00981737" w:rsidRDefault="004168DB" w:rsidP="006B2850">
      <w:pPr>
        <w:pStyle w:val="Bezmezer"/>
        <w:numPr>
          <w:ilvl w:val="0"/>
          <w:numId w:val="29"/>
        </w:numP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lastRenderedPageBreak/>
        <w:t>Připravovaná legislativa</w:t>
      </w:r>
    </w:p>
    <w:p w14:paraId="3F8D1537" w14:textId="77777777" w:rsidR="004168DB" w:rsidRPr="00981737" w:rsidRDefault="004168DB" w:rsidP="004168DB">
      <w:pPr>
        <w:pStyle w:val="Bezmeze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t>b) zadání</w:t>
      </w:r>
    </w:p>
    <w:p w14:paraId="2273A9B0" w14:textId="77777777" w:rsidR="00777425" w:rsidRPr="00981737" w:rsidRDefault="00777425" w:rsidP="00DC3A43">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p>
    <w:p w14:paraId="4A417C16" w14:textId="2A1E5F7E" w:rsidR="00DC3A43" w:rsidRPr="00981737" w:rsidRDefault="003B7143" w:rsidP="00DC3A43">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981737">
        <w:rPr>
          <w:rStyle w:val="Hypertextovodkaz"/>
          <w:rFonts w:ascii="Tahoma" w:eastAsia="Times New Roman" w:hAnsi="Tahoma" w:cs="Tahoma"/>
          <w:b/>
          <w:bCs/>
          <w:color w:val="000000" w:themeColor="text1"/>
          <w:kern w:val="36"/>
          <w:sz w:val="24"/>
          <w:szCs w:val="20"/>
          <w:u w:val="none"/>
          <w:lang w:eastAsia="cs-CZ"/>
        </w:rPr>
        <w:t>Návrh vyhlášky o administrativní bezpečnosti a o registrech utajovaných informací</w:t>
      </w:r>
      <w:r w:rsidR="004A0901">
        <w:rPr>
          <w:rStyle w:val="Hypertextovodkaz"/>
          <w:rFonts w:ascii="Tahoma" w:eastAsia="Times New Roman" w:hAnsi="Tahoma" w:cs="Tahoma"/>
          <w:b/>
          <w:bCs/>
          <w:color w:val="000000" w:themeColor="text1"/>
          <w:kern w:val="36"/>
          <w:sz w:val="24"/>
          <w:szCs w:val="24"/>
          <w:u w:val="none"/>
          <w:lang w:eastAsia="cs-CZ"/>
        </w:rPr>
        <w:pict w14:anchorId="0BF56689">
          <v:rect id="_x0000_i1030" style="width:0;height:1.5pt" o:hralign="center" o:hrstd="t" o:hr="t" fillcolor="#a0a0a0" stroked="f"/>
        </w:pict>
      </w:r>
    </w:p>
    <w:p w14:paraId="4D4225D8" w14:textId="1539DF8E" w:rsidR="005B5FBE" w:rsidRPr="00981737" w:rsidRDefault="003B7143"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V mezirezortním připomínkovém řízení</w:t>
      </w:r>
    </w:p>
    <w:p w14:paraId="7DB29EBD" w14:textId="073B7855" w:rsidR="00860D8E" w:rsidRPr="00981737" w:rsidRDefault="003B7143"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EKLEP KORNC9WHWZLT</w:t>
      </w:r>
    </w:p>
    <w:p w14:paraId="4880BF9B" w14:textId="77777777" w:rsidR="005B5FBE" w:rsidRPr="00981737" w:rsidRDefault="005B5FBE" w:rsidP="005B5FBE">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14:paraId="225F1C0F" w14:textId="33EEB5B9" w:rsidR="005B5FBE" w:rsidRPr="00981737" w:rsidRDefault="00E50C52" w:rsidP="00860D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Národní bezpečnostní úřad předložil do legislativního procesu návrh nové vyhlášky o administrativní bezpečnosti a registrech utajovaných informací.</w:t>
      </w:r>
    </w:p>
    <w:p w14:paraId="73E6483D" w14:textId="646E52F4" w:rsidR="00E50C52" w:rsidRPr="00981737" w:rsidRDefault="00E50C52" w:rsidP="00E50C5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77715226" w14:textId="09C7042A" w:rsidR="00E50C52" w:rsidRPr="00981737" w:rsidRDefault="00E50C52" w:rsidP="00E50C5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Cílem návrhu vyhlášky je zpřehlednění stávající právní úpravy a odstranění duplicit při manipulaci s utajovaným dokumentem stupně utajení Vyhrazené a stupně utajení Důvěrné, Tajné a Přísně tajné.</w:t>
      </w:r>
    </w:p>
    <w:p w14:paraId="35C42D89" w14:textId="77777777" w:rsidR="005B5FBE" w:rsidRPr="00981737" w:rsidRDefault="005B5FBE" w:rsidP="00E50C5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4213C28D" w14:textId="554611F8" w:rsidR="00C81480" w:rsidRPr="00981737"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00E50C52" w:rsidRPr="00981737">
        <w:rPr>
          <w:rStyle w:val="Hypertextovodkaz"/>
          <w:rFonts w:ascii="Tahoma" w:eastAsia="Times New Roman" w:hAnsi="Tahoma" w:cs="Tahoma"/>
          <w:bCs/>
          <w:i/>
          <w:color w:val="000000" w:themeColor="text1"/>
          <w:kern w:val="36"/>
          <w:sz w:val="20"/>
          <w:szCs w:val="20"/>
          <w:u w:val="none"/>
          <w:lang w:eastAsia="cs-CZ"/>
        </w:rPr>
        <w:t>OBIA</w:t>
      </w:r>
      <w:r w:rsidR="00860D8E" w:rsidRPr="00981737">
        <w:rPr>
          <w:rStyle w:val="Hypertextovodkaz"/>
          <w:rFonts w:ascii="Tahoma" w:eastAsia="Times New Roman" w:hAnsi="Tahoma" w:cs="Tahoma"/>
          <w:bCs/>
          <w:i/>
          <w:color w:val="000000" w:themeColor="text1"/>
          <w:kern w:val="36"/>
          <w:sz w:val="20"/>
          <w:szCs w:val="20"/>
          <w:u w:val="none"/>
          <w:lang w:eastAsia="cs-CZ"/>
        </w:rPr>
        <w:t xml:space="preserve"> </w:t>
      </w:r>
      <w:r w:rsidRPr="00981737">
        <w:rPr>
          <w:rStyle w:val="Hypertextovodkaz"/>
          <w:rFonts w:ascii="Tahoma" w:eastAsia="Times New Roman" w:hAnsi="Tahoma" w:cs="Tahoma"/>
          <w:bCs/>
          <w:i/>
          <w:color w:val="000000"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B1B76A4" w14:textId="77777777" w:rsidR="00C81480" w:rsidRPr="00981737" w:rsidRDefault="00C81480" w:rsidP="00C81480">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14:paraId="37A315C5" w14:textId="1E1B9838" w:rsidR="00C81480" w:rsidRPr="00981737" w:rsidRDefault="00C81480" w:rsidP="00C81480">
      <w:pPr>
        <w:pStyle w:val="Bezmezer"/>
        <w:shd w:val="clear" w:color="auto" w:fill="D9D9D9" w:themeFill="background1" w:themeFillShade="D9"/>
        <w:spacing w:line="276" w:lineRule="auto"/>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Odpovědný útvar: </w:t>
      </w:r>
      <w:r w:rsidR="00E50C52" w:rsidRPr="00981737">
        <w:rPr>
          <w:rStyle w:val="Hypertextovodkaz"/>
          <w:rFonts w:ascii="Tahoma" w:eastAsia="Times New Roman" w:hAnsi="Tahoma" w:cs="Tahoma"/>
          <w:bCs/>
          <w:i/>
          <w:color w:val="000000" w:themeColor="text1"/>
          <w:kern w:val="36"/>
          <w:sz w:val="20"/>
          <w:szCs w:val="20"/>
          <w:u w:val="none"/>
          <w:lang w:eastAsia="cs-CZ"/>
        </w:rPr>
        <w:t>OBIA – Ing. Jiří Novák</w:t>
      </w:r>
      <w:r w:rsidRPr="00981737">
        <w:rPr>
          <w:rStyle w:val="Hypertextovodkaz"/>
          <w:rFonts w:ascii="Tahoma" w:eastAsia="Times New Roman" w:hAnsi="Tahoma" w:cs="Tahoma"/>
          <w:bCs/>
          <w:i/>
          <w:color w:val="000000" w:themeColor="text1"/>
          <w:kern w:val="36"/>
          <w:sz w:val="20"/>
          <w:szCs w:val="20"/>
          <w:u w:val="none"/>
          <w:lang w:eastAsia="cs-CZ"/>
        </w:rPr>
        <w:t xml:space="preserve"> </w:t>
      </w:r>
      <w:r w:rsidRPr="00981737">
        <w:rPr>
          <w:rStyle w:val="Hypertextovodkaz"/>
          <w:rFonts w:ascii="Tahoma" w:eastAsia="Times New Roman" w:hAnsi="Tahoma" w:cs="Tahoma"/>
          <w:bCs/>
          <w:i/>
          <w:color w:val="000000" w:themeColor="text1"/>
          <w:kern w:val="36"/>
          <w:sz w:val="20"/>
          <w:szCs w:val="20"/>
          <w:u w:val="none"/>
          <w:lang w:eastAsia="cs-CZ"/>
        </w:rPr>
        <w:tab/>
      </w:r>
      <w:r w:rsidRPr="00981737">
        <w:rPr>
          <w:rStyle w:val="Hypertextovodkaz"/>
          <w:rFonts w:ascii="Tahoma" w:eastAsia="Times New Roman" w:hAnsi="Tahoma" w:cs="Tahoma"/>
          <w:b/>
          <w:bCs/>
          <w:i/>
          <w:color w:val="000000" w:themeColor="text1"/>
          <w:kern w:val="36"/>
          <w:sz w:val="20"/>
          <w:szCs w:val="20"/>
          <w:u w:val="none"/>
          <w:lang w:eastAsia="cs-CZ"/>
        </w:rPr>
        <w:t>Termín:</w:t>
      </w:r>
      <w:r w:rsidRPr="00981737">
        <w:rPr>
          <w:rStyle w:val="Hypertextovodkaz"/>
          <w:rFonts w:ascii="Tahoma" w:eastAsia="Times New Roman" w:hAnsi="Tahoma" w:cs="Tahoma"/>
          <w:bCs/>
          <w:i/>
          <w:color w:val="000000" w:themeColor="text1"/>
          <w:kern w:val="36"/>
          <w:sz w:val="20"/>
          <w:szCs w:val="20"/>
          <w:u w:val="none"/>
          <w:lang w:eastAsia="cs-CZ"/>
        </w:rPr>
        <w:t xml:space="preserve">  </w:t>
      </w:r>
      <w:r w:rsidR="00E50C52" w:rsidRPr="00981737">
        <w:rPr>
          <w:rStyle w:val="Hypertextovodkaz"/>
          <w:rFonts w:ascii="Tahoma" w:eastAsia="Times New Roman" w:hAnsi="Tahoma" w:cs="Tahoma"/>
          <w:b/>
          <w:bCs/>
          <w:i/>
          <w:color w:val="000000" w:themeColor="text1"/>
          <w:kern w:val="36"/>
          <w:sz w:val="20"/>
          <w:szCs w:val="20"/>
          <w:u w:val="none"/>
          <w:lang w:eastAsia="cs-CZ"/>
        </w:rPr>
        <w:t>28.2.2022</w:t>
      </w:r>
    </w:p>
    <w:p w14:paraId="0686F625" w14:textId="77777777" w:rsidR="005B5FBE" w:rsidRPr="00981737" w:rsidRDefault="005B5FBE" w:rsidP="005B5FBE">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0A585D47" w14:textId="3111BEC7" w:rsidR="00E50C52" w:rsidRPr="00981737" w:rsidRDefault="003774A5" w:rsidP="00E50C52">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981737">
        <w:rPr>
          <w:rStyle w:val="Hypertextovodkaz"/>
          <w:rFonts w:ascii="Tahoma" w:eastAsia="Times New Roman" w:hAnsi="Tahoma" w:cs="Tahoma"/>
          <w:b/>
          <w:bCs/>
          <w:color w:val="000000" w:themeColor="text1"/>
          <w:kern w:val="36"/>
          <w:sz w:val="24"/>
          <w:szCs w:val="20"/>
          <w:u w:val="none"/>
          <w:lang w:eastAsia="cs-CZ"/>
        </w:rPr>
        <w:t>Návrh vyhlášky o stanovení druhů a parametrů podporovaných obnovitelných zdrojů a kritérií udržitelnosti a úspory emisí skleníkových plynů pro biokapaliny a paliva z biomasy</w:t>
      </w:r>
      <w:r w:rsidR="004A0901">
        <w:rPr>
          <w:rStyle w:val="Hypertextovodkaz"/>
          <w:rFonts w:ascii="Tahoma" w:eastAsia="Times New Roman" w:hAnsi="Tahoma" w:cs="Tahoma"/>
          <w:b/>
          <w:bCs/>
          <w:color w:val="000000" w:themeColor="text1"/>
          <w:kern w:val="36"/>
          <w:sz w:val="24"/>
          <w:szCs w:val="24"/>
          <w:u w:val="none"/>
          <w:lang w:eastAsia="cs-CZ"/>
        </w:rPr>
        <w:pict w14:anchorId="6C12050B">
          <v:rect id="_x0000_i1031" style="width:0;height:1.5pt" o:hralign="center" o:hrstd="t" o:hr="t" fillcolor="#a0a0a0" stroked="f"/>
        </w:pict>
      </w:r>
    </w:p>
    <w:p w14:paraId="7AFF1E05" w14:textId="77777777" w:rsidR="00E50C52" w:rsidRPr="00981737" w:rsidRDefault="00E50C52" w:rsidP="00E50C5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V mezirezortním připomínkovém řízení</w:t>
      </w:r>
    </w:p>
    <w:p w14:paraId="282F8C9F" w14:textId="043F0706" w:rsidR="00E50C52" w:rsidRPr="00981737" w:rsidRDefault="00E50C52" w:rsidP="00E50C5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 xml:space="preserve">EKLEP </w:t>
      </w:r>
      <w:r w:rsidR="003774A5" w:rsidRPr="00981737">
        <w:rPr>
          <w:rStyle w:val="Hypertextovodkaz"/>
          <w:rFonts w:ascii="Tahoma" w:eastAsia="Times New Roman" w:hAnsi="Tahoma" w:cs="Tahoma"/>
          <w:bCs/>
          <w:color w:val="000000" w:themeColor="text1"/>
          <w:kern w:val="36"/>
          <w:sz w:val="20"/>
          <w:szCs w:val="20"/>
          <w:u w:val="none"/>
          <w:lang w:eastAsia="cs-CZ"/>
        </w:rPr>
        <w:t>ALBSC9RES5Z7</w:t>
      </w:r>
    </w:p>
    <w:p w14:paraId="43326B54" w14:textId="77777777" w:rsidR="00E50C52" w:rsidRPr="00981737" w:rsidRDefault="00E50C52" w:rsidP="00E50C5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14:paraId="0CE02CF7" w14:textId="22489739" w:rsidR="00E50C52" w:rsidRPr="00981737" w:rsidRDefault="003774A5" w:rsidP="003774A5">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Ministerstvo průmyslu a obchodu</w:t>
      </w:r>
      <w:r w:rsidR="00E50C52" w:rsidRPr="00981737">
        <w:rPr>
          <w:rStyle w:val="Hypertextovodkaz"/>
          <w:rFonts w:ascii="Tahoma" w:eastAsia="Times New Roman" w:hAnsi="Tahoma" w:cs="Tahoma"/>
          <w:bCs/>
          <w:color w:val="000000" w:themeColor="text1"/>
          <w:kern w:val="36"/>
          <w:sz w:val="20"/>
          <w:szCs w:val="20"/>
          <w:u w:val="none"/>
          <w:lang w:eastAsia="cs-CZ"/>
        </w:rPr>
        <w:t xml:space="preserve"> předložil</w:t>
      </w:r>
      <w:r w:rsidRPr="00981737">
        <w:rPr>
          <w:rStyle w:val="Hypertextovodkaz"/>
          <w:rFonts w:ascii="Tahoma" w:eastAsia="Times New Roman" w:hAnsi="Tahoma" w:cs="Tahoma"/>
          <w:bCs/>
          <w:color w:val="000000" w:themeColor="text1"/>
          <w:kern w:val="36"/>
          <w:sz w:val="20"/>
          <w:szCs w:val="20"/>
          <w:u w:val="none"/>
          <w:lang w:eastAsia="cs-CZ"/>
        </w:rPr>
        <w:t>o</w:t>
      </w:r>
      <w:r w:rsidR="00E50C52" w:rsidRPr="00981737">
        <w:rPr>
          <w:rStyle w:val="Hypertextovodkaz"/>
          <w:rFonts w:ascii="Tahoma" w:eastAsia="Times New Roman" w:hAnsi="Tahoma" w:cs="Tahoma"/>
          <w:bCs/>
          <w:color w:val="000000" w:themeColor="text1"/>
          <w:kern w:val="36"/>
          <w:sz w:val="20"/>
          <w:szCs w:val="20"/>
          <w:u w:val="none"/>
          <w:lang w:eastAsia="cs-CZ"/>
        </w:rPr>
        <w:t xml:space="preserve"> do legislativního procesu návrh nové vyhlášky </w:t>
      </w:r>
      <w:r w:rsidRPr="00981737">
        <w:rPr>
          <w:rStyle w:val="Hypertextovodkaz"/>
          <w:rFonts w:ascii="Tahoma" w:eastAsia="Times New Roman" w:hAnsi="Tahoma" w:cs="Tahoma"/>
          <w:bCs/>
          <w:color w:val="000000" w:themeColor="text1"/>
          <w:kern w:val="36"/>
          <w:sz w:val="20"/>
          <w:szCs w:val="20"/>
          <w:u w:val="none"/>
          <w:lang w:eastAsia="cs-CZ"/>
        </w:rPr>
        <w:t>o stanovení druhů a parametrů podporovaných obnovitelných zdrojů a kritérií udržitelnosti a úspory emisí skleníkových plynů pro biokapaliny a paliva z biomasy.</w:t>
      </w:r>
    </w:p>
    <w:p w14:paraId="55DE3CD9" w14:textId="77777777" w:rsidR="003774A5" w:rsidRPr="00981737" w:rsidRDefault="003774A5" w:rsidP="003774A5">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4C5FC8BA" w14:textId="22828595" w:rsidR="00E50C52" w:rsidRPr="00981737" w:rsidRDefault="003774A5" w:rsidP="00E50C5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Návrh vyhlášky stanovuje druhy a parametry podporovaných obnovitelných zdrojů, způsoby využití podporovaných obnovitelných zdrojů. Vyhláška stanoví také kritéria udržitelnosti a úspory emisí skleníkových pl</w:t>
      </w:r>
      <w:r w:rsidR="004A0901">
        <w:rPr>
          <w:rStyle w:val="Hypertextovodkaz"/>
          <w:rFonts w:ascii="Tahoma" w:eastAsia="Times New Roman" w:hAnsi="Tahoma" w:cs="Tahoma"/>
          <w:bCs/>
          <w:color w:val="000000" w:themeColor="text1"/>
          <w:kern w:val="36"/>
          <w:sz w:val="20"/>
          <w:szCs w:val="20"/>
          <w:u w:val="none"/>
          <w:lang w:eastAsia="cs-CZ"/>
        </w:rPr>
        <w:t>ynů</w:t>
      </w:r>
      <w:r w:rsidRPr="00981737">
        <w:rPr>
          <w:rStyle w:val="Hypertextovodkaz"/>
          <w:rFonts w:ascii="Tahoma" w:eastAsia="Times New Roman" w:hAnsi="Tahoma" w:cs="Tahoma"/>
          <w:bCs/>
          <w:color w:val="000000" w:themeColor="text1"/>
          <w:kern w:val="36"/>
          <w:sz w:val="20"/>
          <w:szCs w:val="20"/>
          <w:u w:val="none"/>
          <w:lang w:eastAsia="cs-CZ"/>
        </w:rPr>
        <w:t xml:space="preserve"> pro biokapaliny a paliva z biomasy.</w:t>
      </w:r>
    </w:p>
    <w:p w14:paraId="6438D587" w14:textId="77777777" w:rsidR="003774A5" w:rsidRPr="00981737" w:rsidRDefault="003774A5" w:rsidP="00E50C5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11A46592" w14:textId="70C048A0" w:rsidR="00E50C52" w:rsidRPr="00981737" w:rsidRDefault="00E50C52" w:rsidP="00E50C5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O</w:t>
      </w:r>
      <w:r w:rsidR="003774A5" w:rsidRPr="00981737">
        <w:rPr>
          <w:rStyle w:val="Hypertextovodkaz"/>
          <w:rFonts w:ascii="Tahoma" w:eastAsia="Times New Roman" w:hAnsi="Tahoma" w:cs="Tahoma"/>
          <w:bCs/>
          <w:i/>
          <w:color w:val="000000" w:themeColor="text1"/>
          <w:kern w:val="36"/>
          <w:sz w:val="20"/>
          <w:szCs w:val="20"/>
          <w:u w:val="none"/>
          <w:lang w:eastAsia="cs-CZ"/>
        </w:rPr>
        <w:t>Ú</w:t>
      </w:r>
      <w:r w:rsidRPr="00981737">
        <w:rPr>
          <w:rStyle w:val="Hypertextovodkaz"/>
          <w:rFonts w:ascii="Tahoma" w:eastAsia="Times New Roman" w:hAnsi="Tahoma" w:cs="Tahoma"/>
          <w:bCs/>
          <w:i/>
          <w:color w:val="000000" w:themeColor="text1"/>
          <w:kern w:val="36"/>
          <w:sz w:val="20"/>
          <w:szCs w:val="20"/>
          <w:u w:val="none"/>
          <w:lang w:eastAsia="cs-CZ"/>
        </w:rPr>
        <w:t xml:space="preserve"> provede věcnou analýzu dopadů a zpracuje případný návrh implementačních opatření do procesů společnosti. Informaci o zhodnocení dopadů a o stavu implementace zašle na emailovou adresu legislativa@ceproas.cz.</w:t>
      </w:r>
    </w:p>
    <w:p w14:paraId="6AD953AD" w14:textId="77777777" w:rsidR="00E50C52" w:rsidRPr="00981737" w:rsidRDefault="00E50C52" w:rsidP="00E50C52">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14:paraId="2E6BF22F" w14:textId="0C521ED3" w:rsidR="00E50C52" w:rsidRPr="00981737" w:rsidRDefault="00E50C52" w:rsidP="00E50C52">
      <w:pPr>
        <w:pStyle w:val="Bezmezer"/>
        <w:shd w:val="clear" w:color="auto" w:fill="D9D9D9" w:themeFill="background1" w:themeFillShade="D9"/>
        <w:spacing w:line="276" w:lineRule="auto"/>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Odpovědný útvar: </w:t>
      </w:r>
      <w:r w:rsidR="003774A5" w:rsidRPr="00981737">
        <w:rPr>
          <w:rStyle w:val="Hypertextovodkaz"/>
          <w:rFonts w:ascii="Tahoma" w:eastAsia="Times New Roman" w:hAnsi="Tahoma" w:cs="Tahoma"/>
          <w:bCs/>
          <w:i/>
          <w:color w:val="000000" w:themeColor="text1"/>
          <w:kern w:val="36"/>
          <w:sz w:val="20"/>
          <w:szCs w:val="20"/>
          <w:u w:val="none"/>
          <w:lang w:eastAsia="cs-CZ"/>
        </w:rPr>
        <w:t>OÚ – Ing. Slouka</w:t>
      </w:r>
      <w:r w:rsidRPr="00981737">
        <w:rPr>
          <w:rStyle w:val="Hypertextovodkaz"/>
          <w:rFonts w:ascii="Tahoma" w:eastAsia="Times New Roman" w:hAnsi="Tahoma" w:cs="Tahoma"/>
          <w:bCs/>
          <w:i/>
          <w:color w:val="000000" w:themeColor="text1"/>
          <w:kern w:val="36"/>
          <w:sz w:val="20"/>
          <w:szCs w:val="20"/>
          <w:u w:val="none"/>
          <w:lang w:eastAsia="cs-CZ"/>
        </w:rPr>
        <w:tab/>
      </w:r>
      <w:r w:rsidRPr="00981737">
        <w:rPr>
          <w:rStyle w:val="Hypertextovodkaz"/>
          <w:rFonts w:ascii="Tahoma" w:eastAsia="Times New Roman" w:hAnsi="Tahoma" w:cs="Tahoma"/>
          <w:b/>
          <w:bCs/>
          <w:i/>
          <w:color w:val="000000" w:themeColor="text1"/>
          <w:kern w:val="36"/>
          <w:sz w:val="20"/>
          <w:szCs w:val="20"/>
          <w:u w:val="none"/>
          <w:lang w:eastAsia="cs-CZ"/>
        </w:rPr>
        <w:t>Termín:</w:t>
      </w:r>
      <w:r w:rsidRPr="00981737">
        <w:rPr>
          <w:rStyle w:val="Hypertextovodkaz"/>
          <w:rFonts w:ascii="Tahoma" w:eastAsia="Times New Roman" w:hAnsi="Tahoma" w:cs="Tahoma"/>
          <w:bCs/>
          <w:i/>
          <w:color w:val="000000" w:themeColor="text1"/>
          <w:kern w:val="36"/>
          <w:sz w:val="20"/>
          <w:szCs w:val="20"/>
          <w:u w:val="none"/>
          <w:lang w:eastAsia="cs-CZ"/>
        </w:rPr>
        <w:t xml:space="preserve">  </w:t>
      </w:r>
      <w:r w:rsidR="003774A5" w:rsidRPr="00981737">
        <w:rPr>
          <w:rStyle w:val="Hypertextovodkaz"/>
          <w:rFonts w:ascii="Tahoma" w:eastAsia="Times New Roman" w:hAnsi="Tahoma" w:cs="Tahoma"/>
          <w:b/>
          <w:bCs/>
          <w:i/>
          <w:color w:val="000000" w:themeColor="text1"/>
          <w:kern w:val="36"/>
          <w:sz w:val="20"/>
          <w:szCs w:val="20"/>
          <w:u w:val="none"/>
          <w:lang w:eastAsia="cs-CZ"/>
        </w:rPr>
        <w:t>31.1.2022</w:t>
      </w:r>
    </w:p>
    <w:p w14:paraId="6062DE13" w14:textId="45752F83" w:rsidR="000474FE" w:rsidRPr="00981737" w:rsidRDefault="000474FE"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3BAC8A88" w14:textId="3B683B9C" w:rsidR="003774A5" w:rsidRDefault="003774A5"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28C39C07" w14:textId="77777777" w:rsidR="00415831" w:rsidRPr="00981737"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5AF14C5B" w14:textId="77777777" w:rsidR="00B26015" w:rsidRPr="00981737" w:rsidRDefault="00B26015" w:rsidP="00B26015">
      <w:pPr>
        <w:pStyle w:val="Bezmezer"/>
        <w:spacing w:line="276" w:lineRule="auto"/>
        <w:jc w:val="center"/>
        <w:rPr>
          <w:rStyle w:val="Hypertextovodkaz"/>
          <w:rFonts w:ascii="Tahoma" w:eastAsia="Times New Roman" w:hAnsi="Tahoma" w:cs="Tahoma"/>
          <w:b/>
          <w:bCs/>
          <w:color w:val="000000" w:themeColor="text1"/>
          <w:kern w:val="36"/>
          <w:sz w:val="24"/>
          <w:szCs w:val="24"/>
          <w:u w:val="none"/>
          <w:lang w:eastAsia="cs-CZ"/>
        </w:rPr>
      </w:pPr>
      <w:r w:rsidRPr="00981737">
        <w:rPr>
          <w:rStyle w:val="Hypertextovodkaz"/>
          <w:rFonts w:ascii="Tahoma" w:eastAsia="Times New Roman" w:hAnsi="Tahoma" w:cs="Tahoma"/>
          <w:b/>
          <w:bCs/>
          <w:color w:val="000000" w:themeColor="text1"/>
          <w:kern w:val="36"/>
          <w:sz w:val="24"/>
          <w:szCs w:val="24"/>
          <w:u w:val="none"/>
          <w:lang w:eastAsia="cs-CZ"/>
        </w:rPr>
        <w:lastRenderedPageBreak/>
        <w:t>Novela zákona č. 159/2006 Sb., o střetu zájmů</w:t>
      </w:r>
      <w:r w:rsidR="004A0901">
        <w:rPr>
          <w:rStyle w:val="Hypertextovodkaz"/>
          <w:rFonts w:ascii="Tahoma" w:eastAsia="Times New Roman" w:hAnsi="Tahoma" w:cs="Tahoma"/>
          <w:b/>
          <w:bCs/>
          <w:color w:val="000000" w:themeColor="text1"/>
          <w:kern w:val="36"/>
          <w:sz w:val="24"/>
          <w:szCs w:val="24"/>
          <w:u w:val="none"/>
          <w:lang w:eastAsia="cs-CZ"/>
        </w:rPr>
        <w:pict w14:anchorId="5B11F503">
          <v:rect id="_x0000_i1032" style="width:0;height:1.5pt" o:hralign="center" o:hrstd="t" o:hr="t" fillcolor="#a0a0a0" stroked="f"/>
        </w:pict>
      </w:r>
    </w:p>
    <w:p w14:paraId="760B17D8" w14:textId="0EA2C8D3" w:rsidR="00B26015" w:rsidRPr="00981737" w:rsidRDefault="00B26015" w:rsidP="00B2601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
          <w:bCs/>
          <w:color w:val="000000" w:themeColor="text1"/>
          <w:kern w:val="36"/>
          <w:sz w:val="24"/>
          <w:szCs w:val="24"/>
          <w:u w:val="none"/>
          <w:lang w:eastAsia="cs-CZ"/>
        </w:rPr>
        <w:tab/>
      </w:r>
      <w:r w:rsidRPr="00981737">
        <w:rPr>
          <w:rStyle w:val="Hypertextovodkaz"/>
          <w:rFonts w:ascii="Tahoma" w:eastAsia="Times New Roman" w:hAnsi="Tahoma" w:cs="Tahoma"/>
          <w:b/>
          <w:bCs/>
          <w:color w:val="000000" w:themeColor="text1"/>
          <w:kern w:val="36"/>
          <w:sz w:val="20"/>
          <w:szCs w:val="20"/>
          <w:u w:val="none"/>
          <w:lang w:eastAsia="cs-CZ"/>
        </w:rPr>
        <w:tab/>
      </w:r>
      <w:r w:rsidRPr="00981737">
        <w:rPr>
          <w:rStyle w:val="Hypertextovodkaz"/>
          <w:rFonts w:ascii="Tahoma" w:eastAsia="Times New Roman" w:hAnsi="Tahoma" w:cs="Tahoma"/>
          <w:bCs/>
          <w:color w:val="000000" w:themeColor="text1"/>
          <w:kern w:val="36"/>
          <w:sz w:val="20"/>
          <w:szCs w:val="20"/>
          <w:u w:val="none"/>
          <w:lang w:eastAsia="cs-CZ"/>
        </w:rPr>
        <w:t>Sněmovní tisk 110</w:t>
      </w:r>
    </w:p>
    <w:p w14:paraId="229EC30A" w14:textId="252A780B" w:rsidR="00B26015" w:rsidRPr="00981737" w:rsidRDefault="00B26015" w:rsidP="00B2601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Před prvním čtením</w:t>
      </w:r>
    </w:p>
    <w:p w14:paraId="3FAD1CFE" w14:textId="77777777" w:rsidR="00B26015" w:rsidRPr="00981737" w:rsidRDefault="00B26015" w:rsidP="00B26015">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14:paraId="528C61BA" w14:textId="77777777" w:rsidR="00B3437F" w:rsidRPr="00981737" w:rsidRDefault="00B3437F" w:rsidP="00B26015">
      <w:pPr>
        <w:pStyle w:val="Bezmezer"/>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Skupina poslanců opětovně předložila do poslanecké sněmovny návrh novely zákona o střetu zájmů, který se nestačil projednat v minulém volebním období.</w:t>
      </w:r>
    </w:p>
    <w:p w14:paraId="597D516F" w14:textId="77777777" w:rsidR="00B3437F" w:rsidRPr="00981737" w:rsidRDefault="00B3437F" w:rsidP="00B26015">
      <w:pPr>
        <w:pStyle w:val="Bezmezer"/>
        <w:jc w:val="both"/>
        <w:rPr>
          <w:rStyle w:val="Hypertextovodkaz"/>
          <w:rFonts w:ascii="Tahoma" w:eastAsia="Times New Roman" w:hAnsi="Tahoma" w:cs="Tahoma"/>
          <w:bCs/>
          <w:color w:val="000000" w:themeColor="text1"/>
          <w:kern w:val="36"/>
          <w:sz w:val="20"/>
          <w:szCs w:val="20"/>
          <w:u w:val="none"/>
          <w:lang w:eastAsia="cs-CZ"/>
        </w:rPr>
      </w:pPr>
    </w:p>
    <w:p w14:paraId="780309EC" w14:textId="77777777" w:rsidR="00B3437F" w:rsidRPr="00981737" w:rsidRDefault="00B3437F" w:rsidP="00B26015">
      <w:pPr>
        <w:pStyle w:val="Bezmezer"/>
        <w:jc w:val="both"/>
        <w:rPr>
          <w:rStyle w:val="Hypertextovodkaz"/>
          <w:rFonts w:ascii="Tahoma" w:eastAsia="Times New Roman" w:hAnsi="Tahoma" w:cs="Tahoma"/>
          <w:b/>
          <w:color w:val="000000" w:themeColor="text1"/>
          <w:kern w:val="36"/>
          <w:sz w:val="20"/>
          <w:szCs w:val="20"/>
          <w:lang w:eastAsia="cs-CZ"/>
        </w:rPr>
      </w:pPr>
      <w:r w:rsidRPr="00981737">
        <w:rPr>
          <w:rStyle w:val="Hypertextovodkaz"/>
          <w:rFonts w:ascii="Tahoma" w:eastAsia="Times New Roman" w:hAnsi="Tahoma" w:cs="Tahoma"/>
          <w:b/>
          <w:color w:val="000000" w:themeColor="text1"/>
          <w:kern w:val="36"/>
          <w:sz w:val="20"/>
          <w:szCs w:val="20"/>
          <w:lang w:eastAsia="cs-CZ"/>
        </w:rPr>
        <w:t>Hlavní navrhované okruhy změn:</w:t>
      </w:r>
    </w:p>
    <w:p w14:paraId="5553287E" w14:textId="77777777" w:rsidR="00B3437F" w:rsidRPr="00981737" w:rsidRDefault="00B3437F" w:rsidP="00B26015">
      <w:pPr>
        <w:pStyle w:val="Bezmezer"/>
        <w:jc w:val="both"/>
        <w:rPr>
          <w:rStyle w:val="Hypertextovodkaz"/>
          <w:rFonts w:ascii="Tahoma" w:eastAsia="Times New Roman" w:hAnsi="Tahoma" w:cs="Tahoma"/>
          <w:bCs/>
          <w:color w:val="000000" w:themeColor="text1"/>
          <w:kern w:val="36"/>
          <w:sz w:val="20"/>
          <w:szCs w:val="20"/>
          <w:u w:val="none"/>
          <w:lang w:eastAsia="cs-CZ"/>
        </w:rPr>
      </w:pPr>
    </w:p>
    <w:p w14:paraId="4F169D54" w14:textId="4DAACB9A" w:rsidR="00B3437F" w:rsidRPr="00981737" w:rsidRDefault="00B3437F" w:rsidP="00AE34FF">
      <w:pPr>
        <w:pStyle w:val="Bezmezer"/>
        <w:jc w:val="both"/>
        <w:rPr>
          <w:b/>
          <w:bCs/>
          <w:color w:val="000000" w:themeColor="text1"/>
        </w:rPr>
      </w:pPr>
      <w:r w:rsidRPr="00981737">
        <w:rPr>
          <w:b/>
          <w:bCs/>
          <w:color w:val="000000" w:themeColor="text1"/>
        </w:rPr>
        <w:t xml:space="preserve">Přesnější vymezení zákazu vlastnit média a zákazu přijímat dotace a investiční pobídky veřejnými funkcionáři a firmami, které skutečně vlastní </w:t>
      </w:r>
    </w:p>
    <w:p w14:paraId="286A7E63" w14:textId="1B7582C4" w:rsidR="00AE34FF" w:rsidRPr="00981737" w:rsidRDefault="00AE34FF" w:rsidP="00AE34FF">
      <w:pPr>
        <w:pStyle w:val="Bezmezer"/>
        <w:numPr>
          <w:ilvl w:val="0"/>
          <w:numId w:val="35"/>
        </w:numPr>
        <w:jc w:val="both"/>
        <w:rPr>
          <w:rFonts w:ascii="Tahoma" w:eastAsia="Times New Roman" w:hAnsi="Tahoma" w:cs="Tahoma"/>
          <w:bCs/>
          <w:color w:val="000000" w:themeColor="text1"/>
          <w:kern w:val="36"/>
          <w:sz w:val="20"/>
          <w:szCs w:val="20"/>
          <w:lang w:eastAsia="cs-CZ"/>
        </w:rPr>
      </w:pPr>
      <w:r w:rsidRPr="00981737">
        <w:rPr>
          <w:rStyle w:val="Hypertextovodkaz"/>
          <w:rFonts w:ascii="Tahoma" w:eastAsia="Times New Roman" w:hAnsi="Tahoma" w:cs="Tahoma"/>
          <w:bCs/>
          <w:color w:val="000000" w:themeColor="text1"/>
          <w:kern w:val="36"/>
          <w:sz w:val="20"/>
          <w:szCs w:val="20"/>
          <w:u w:val="none"/>
          <w:lang w:eastAsia="cs-CZ"/>
        </w:rPr>
        <w:t>Nahrazuje se v § 4a a dalších ustanoveních nahradit pojem „ovládající osoba“ širším pojmem „skutečný majitel“. Ovládající osoba je poměrně úzce vymezená v zákoně o obchodních korporacích a umožňuje obcházení zákona, např. vložením majetkových účastí do svěřenského fondu.</w:t>
      </w:r>
    </w:p>
    <w:p w14:paraId="170BC813" w14:textId="77777777" w:rsidR="00AE34FF" w:rsidRPr="00981737" w:rsidRDefault="00AE34FF" w:rsidP="00AE34FF">
      <w:pPr>
        <w:pStyle w:val="Bezmezer"/>
        <w:jc w:val="both"/>
        <w:rPr>
          <w:color w:val="000000" w:themeColor="text1"/>
        </w:rPr>
      </w:pPr>
    </w:p>
    <w:p w14:paraId="08988F29" w14:textId="61229B09" w:rsidR="00B3437F" w:rsidRPr="00981737" w:rsidRDefault="00AE34FF" w:rsidP="00AE34FF">
      <w:pPr>
        <w:pStyle w:val="Bezmezer"/>
        <w:jc w:val="both"/>
        <w:rPr>
          <w:b/>
          <w:bCs/>
          <w:color w:val="000000" w:themeColor="text1"/>
        </w:rPr>
      </w:pPr>
      <w:r w:rsidRPr="00981737">
        <w:rPr>
          <w:b/>
          <w:bCs/>
          <w:color w:val="000000" w:themeColor="text1"/>
        </w:rPr>
        <w:t>Změny v nahlížení do Centrálního registru oznámení</w:t>
      </w:r>
    </w:p>
    <w:p w14:paraId="2FDC5FA2" w14:textId="01589B02" w:rsidR="00AE34FF" w:rsidRPr="00981737" w:rsidRDefault="00AE34FF" w:rsidP="00AE34FF">
      <w:pPr>
        <w:pStyle w:val="Bezmezer"/>
        <w:numPr>
          <w:ilvl w:val="0"/>
          <w:numId w:val="35"/>
        </w:numPr>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Novela zákona byla předložena poslancům dne 21. 7. 2020 v reakci na nález Ústavního soudu sp. zn. Pl. ÚS 38/17 ze dne 11. 2. 2020, kterým byl s odkladem vykonatelnosti ke dni 31. 12. 2020 zrušen § 14b odst. 1 písm. a), b) a c) zákona. Hlavní navrhovanou změnou je proto zakotvení výslovného požadavku předchozí žádosti o nahlížení do Centrálního registru u všech kategorií veřejných funkcionářů, tedy nikoliv pouze u veřejných funkcionářů podle § 2 odst. 2 zákona o střetu zájmů, jak je tomu dle současné právní úpravy. Tento návrh byl v původním znění vyhodnocen bez dopadů pro společnost.</w:t>
      </w:r>
    </w:p>
    <w:p w14:paraId="07A294C5" w14:textId="344DA8A4" w:rsidR="00AE34FF" w:rsidRPr="00981737" w:rsidRDefault="00AE34FF" w:rsidP="00AE34FF">
      <w:pPr>
        <w:pStyle w:val="Bezmezer"/>
        <w:jc w:val="both"/>
        <w:rPr>
          <w:color w:val="000000" w:themeColor="text1"/>
        </w:rPr>
      </w:pPr>
    </w:p>
    <w:p w14:paraId="125ADCFB" w14:textId="77777777" w:rsidR="00AE34FF" w:rsidRPr="00981737" w:rsidRDefault="00AE34FF" w:rsidP="00AE34FF">
      <w:pPr>
        <w:pStyle w:val="Bezmezer"/>
        <w:jc w:val="both"/>
        <w:rPr>
          <w:color w:val="000000" w:themeColor="text1"/>
        </w:rPr>
      </w:pPr>
    </w:p>
    <w:p w14:paraId="0B109606" w14:textId="2D9D988B" w:rsidR="00AE34FF" w:rsidRPr="00981737" w:rsidRDefault="00AE34FF" w:rsidP="00AE34FF">
      <w:pPr>
        <w:pStyle w:val="Bezmezer"/>
        <w:jc w:val="both"/>
        <w:rPr>
          <w:b/>
          <w:bCs/>
          <w:color w:val="000000" w:themeColor="text1"/>
        </w:rPr>
      </w:pPr>
      <w:r w:rsidRPr="00981737">
        <w:rPr>
          <w:b/>
          <w:bCs/>
          <w:color w:val="000000" w:themeColor="text1"/>
        </w:rPr>
        <w:t>Oprava nedostatku v zadávání veřejných zakázek</w:t>
      </w:r>
    </w:p>
    <w:p w14:paraId="11F1E5D0" w14:textId="080A23D3" w:rsidR="00AE34FF" w:rsidRPr="00981737" w:rsidRDefault="00AE34FF" w:rsidP="00AE34FF">
      <w:pPr>
        <w:pStyle w:val="Bezmezer"/>
        <w:jc w:val="both"/>
        <w:rPr>
          <w:color w:val="000000" w:themeColor="text1"/>
        </w:rPr>
      </w:pPr>
    </w:p>
    <w:p w14:paraId="760DCB09" w14:textId="77777777" w:rsidR="00AE34FF" w:rsidRPr="00981737" w:rsidRDefault="00AE34FF" w:rsidP="00AE34FF">
      <w:pPr>
        <w:pStyle w:val="Bezmezer"/>
        <w:numPr>
          <w:ilvl w:val="0"/>
          <w:numId w:val="35"/>
        </w:numPr>
        <w:jc w:val="both"/>
        <w:rPr>
          <w:rStyle w:val="Hypertextovodkaz"/>
          <w:rFonts w:ascii="Tahoma" w:hAnsi="Tahoma" w:cs="Tahoma"/>
          <w:bCs/>
          <w:color w:val="000000" w:themeColor="text1"/>
          <w:kern w:val="36"/>
          <w:sz w:val="20"/>
          <w:szCs w:val="20"/>
          <w:u w:val="none"/>
          <w:lang w:eastAsia="cs-CZ"/>
        </w:rPr>
      </w:pPr>
      <w:r w:rsidRPr="00981737">
        <w:rPr>
          <w:rStyle w:val="Hypertextovodkaz"/>
          <w:rFonts w:ascii="Tahoma" w:hAnsi="Tahoma" w:cs="Tahoma"/>
          <w:bCs/>
          <w:color w:val="000000" w:themeColor="text1"/>
          <w:kern w:val="36"/>
          <w:sz w:val="20"/>
          <w:szCs w:val="20"/>
          <w:u w:val="none"/>
          <w:lang w:eastAsia="cs-CZ"/>
        </w:rPr>
        <w:t>V § 4b je zakázáno uzavřít smlouvu na VZ malého rozsahu s osobou, které je účast na VZ zakázaná. U ostatních VZ je zde pouze povinnost vyloučit uchazeče.</w:t>
      </w:r>
    </w:p>
    <w:p w14:paraId="091D8648" w14:textId="7EAE0BF6" w:rsidR="00AE34FF" w:rsidRPr="00981737" w:rsidRDefault="00AE34FF" w:rsidP="00AE34FF">
      <w:pPr>
        <w:pStyle w:val="Bezmezer"/>
        <w:numPr>
          <w:ilvl w:val="0"/>
          <w:numId w:val="35"/>
        </w:numPr>
        <w:jc w:val="both"/>
        <w:rPr>
          <w:rStyle w:val="Hypertextovodkaz"/>
          <w:rFonts w:ascii="Tahoma" w:hAnsi="Tahoma" w:cs="Tahoma"/>
          <w:bCs/>
          <w:color w:val="000000" w:themeColor="text1"/>
          <w:kern w:val="36"/>
          <w:sz w:val="20"/>
          <w:szCs w:val="20"/>
          <w:u w:val="none"/>
          <w:lang w:eastAsia="cs-CZ"/>
        </w:rPr>
      </w:pPr>
      <w:r w:rsidRPr="00981737">
        <w:rPr>
          <w:rStyle w:val="Hypertextovodkaz"/>
          <w:rFonts w:ascii="Tahoma" w:hAnsi="Tahoma" w:cs="Tahoma"/>
          <w:bCs/>
          <w:color w:val="000000" w:themeColor="text1"/>
          <w:kern w:val="36"/>
          <w:sz w:val="20"/>
          <w:szCs w:val="20"/>
          <w:u w:val="none"/>
          <w:lang w:eastAsia="cs-CZ"/>
        </w:rPr>
        <w:t>Navrhuje se, aby stejný postup platil pro všechny - zákaz uzavřít smlouvu na jakoukoliv veřejnou zakázku.</w:t>
      </w:r>
    </w:p>
    <w:p w14:paraId="080CFF2B" w14:textId="4CB525A3" w:rsidR="00AE34FF" w:rsidRPr="00981737" w:rsidRDefault="00AE34FF" w:rsidP="00AE34FF">
      <w:pPr>
        <w:pStyle w:val="Bezmezer"/>
        <w:jc w:val="both"/>
        <w:rPr>
          <w:color w:val="000000" w:themeColor="text1"/>
        </w:rPr>
      </w:pPr>
    </w:p>
    <w:p w14:paraId="395C654E" w14:textId="77777777" w:rsidR="00B26015" w:rsidRPr="00981737" w:rsidRDefault="00B26015" w:rsidP="00B26015">
      <w:pPr>
        <w:pStyle w:val="Bezmezer"/>
        <w:jc w:val="both"/>
        <w:rPr>
          <w:rStyle w:val="Hypertextovodkaz"/>
          <w:rFonts w:ascii="Tahoma" w:eastAsia="Times New Roman" w:hAnsi="Tahoma" w:cs="Tahoma"/>
          <w:bCs/>
          <w:color w:val="000000" w:themeColor="text1"/>
          <w:kern w:val="36"/>
          <w:sz w:val="20"/>
          <w:szCs w:val="20"/>
          <w:u w:val="none"/>
          <w:lang w:eastAsia="cs-CZ"/>
        </w:rPr>
      </w:pPr>
    </w:p>
    <w:p w14:paraId="06265CF1" w14:textId="77777777" w:rsidR="00AE34FF" w:rsidRPr="00981737" w:rsidRDefault="00AE34FF" w:rsidP="00AE34FF">
      <w:pPr>
        <w:pStyle w:val="Bezmezer"/>
        <w:jc w:val="both"/>
        <w:rPr>
          <w:b/>
          <w:bCs/>
          <w:color w:val="000000" w:themeColor="text1"/>
        </w:rPr>
      </w:pPr>
      <w:r w:rsidRPr="00981737">
        <w:rPr>
          <w:b/>
          <w:bCs/>
          <w:color w:val="000000" w:themeColor="text1"/>
        </w:rPr>
        <w:t>Zúžení osobní působnosti zákona o střetu zájmů o vybrané skupiny neuvolněných volených veřejných funkcionářů obcí</w:t>
      </w:r>
    </w:p>
    <w:p w14:paraId="279A73DF" w14:textId="77777777" w:rsidR="00B26015" w:rsidRPr="00981737" w:rsidRDefault="00B26015" w:rsidP="00B26015">
      <w:pPr>
        <w:pStyle w:val="Bezmezer"/>
        <w:ind w:left="1068"/>
        <w:jc w:val="both"/>
        <w:rPr>
          <w:rStyle w:val="Hypertextovodkaz"/>
          <w:rFonts w:ascii="Tahoma" w:eastAsia="Times New Roman" w:hAnsi="Tahoma" w:cs="Tahoma"/>
          <w:bCs/>
          <w:color w:val="000000" w:themeColor="text1"/>
          <w:kern w:val="36"/>
          <w:sz w:val="20"/>
          <w:szCs w:val="20"/>
          <w:u w:val="none"/>
          <w:lang w:eastAsia="cs-CZ"/>
        </w:rPr>
      </w:pPr>
    </w:p>
    <w:p w14:paraId="6B5C06E7" w14:textId="77777777" w:rsidR="00B26015" w:rsidRPr="00981737" w:rsidRDefault="00B26015" w:rsidP="00B26015">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4481C467" w14:textId="77777777" w:rsidR="00B26015" w:rsidRPr="00981737" w:rsidRDefault="00B26015" w:rsidP="00B26015">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OPS provede věcnou analýzu dopadů a zpracuje případný návrh implementačních opatření do procesů společnosti. Informaci o zhodnocení dopadů a o stavu implementace zašle na emailovou adresu legislativa@ceproas.cz.</w:t>
      </w:r>
    </w:p>
    <w:p w14:paraId="41588041" w14:textId="77777777" w:rsidR="00B26015" w:rsidRPr="00981737" w:rsidRDefault="00B26015" w:rsidP="00B26015">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14:paraId="7B3D1979" w14:textId="77777777" w:rsidR="00B26015" w:rsidRPr="00981737" w:rsidRDefault="00B26015" w:rsidP="00B26015">
      <w:pPr>
        <w:pStyle w:val="Bezmezer"/>
        <w:shd w:val="clear" w:color="auto" w:fill="D9D9D9" w:themeFill="background1" w:themeFillShade="D9"/>
        <w:spacing w:line="276" w:lineRule="auto"/>
        <w:jc w:val="both"/>
        <w:rPr>
          <w:rStyle w:val="Hypertextovodkaz"/>
          <w:rFonts w:ascii="Tahoma" w:eastAsia="Times New Roman" w:hAnsi="Tahoma" w:cs="Tahoma"/>
          <w:bCs/>
          <w:i/>
          <w:color w:val="000000" w:themeColor="text1"/>
          <w:kern w:val="36"/>
          <w:sz w:val="20"/>
          <w:szCs w:val="20"/>
          <w:u w:val="none"/>
          <w:lang w:eastAsia="cs-CZ"/>
        </w:rPr>
      </w:pPr>
    </w:p>
    <w:p w14:paraId="72072B51" w14:textId="7CB7E3E1" w:rsidR="00B26015" w:rsidRPr="00981737" w:rsidRDefault="00B26015" w:rsidP="00B26015">
      <w:pPr>
        <w:pStyle w:val="Bezmezer"/>
        <w:shd w:val="clear" w:color="auto" w:fill="D9D9D9" w:themeFill="background1" w:themeFillShade="D9"/>
        <w:spacing w:line="276" w:lineRule="auto"/>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Odpovědný útvar: </w:t>
      </w:r>
      <w:r w:rsidRPr="00981737">
        <w:rPr>
          <w:rStyle w:val="Hypertextovodkaz"/>
          <w:rFonts w:ascii="Tahoma" w:eastAsia="Times New Roman" w:hAnsi="Tahoma" w:cs="Tahoma"/>
          <w:bCs/>
          <w:i/>
          <w:color w:val="000000" w:themeColor="text1"/>
          <w:kern w:val="36"/>
          <w:sz w:val="20"/>
          <w:szCs w:val="20"/>
          <w:u w:val="none"/>
          <w:lang w:eastAsia="cs-CZ"/>
        </w:rPr>
        <w:t xml:space="preserve">OPS – Mgr. Pavel Císař </w:t>
      </w:r>
      <w:r w:rsidRPr="00981737">
        <w:rPr>
          <w:rStyle w:val="Hypertextovodkaz"/>
          <w:rFonts w:ascii="Tahoma" w:eastAsia="Times New Roman" w:hAnsi="Tahoma" w:cs="Tahoma"/>
          <w:bCs/>
          <w:i/>
          <w:color w:val="000000" w:themeColor="text1"/>
          <w:kern w:val="36"/>
          <w:sz w:val="20"/>
          <w:szCs w:val="20"/>
          <w:u w:val="none"/>
          <w:lang w:eastAsia="cs-CZ"/>
        </w:rPr>
        <w:tab/>
      </w:r>
      <w:r w:rsidRPr="00981737">
        <w:rPr>
          <w:rStyle w:val="Hypertextovodkaz"/>
          <w:rFonts w:ascii="Tahoma" w:eastAsia="Times New Roman" w:hAnsi="Tahoma" w:cs="Tahoma"/>
          <w:b/>
          <w:bCs/>
          <w:i/>
          <w:color w:val="000000" w:themeColor="text1"/>
          <w:kern w:val="36"/>
          <w:sz w:val="20"/>
          <w:szCs w:val="20"/>
          <w:u w:val="none"/>
          <w:lang w:eastAsia="cs-CZ"/>
        </w:rPr>
        <w:t>Termín:</w:t>
      </w:r>
      <w:r w:rsidRPr="00981737">
        <w:rPr>
          <w:rStyle w:val="Hypertextovodkaz"/>
          <w:rFonts w:ascii="Tahoma" w:eastAsia="Times New Roman" w:hAnsi="Tahoma" w:cs="Tahoma"/>
          <w:bCs/>
          <w:i/>
          <w:color w:val="000000" w:themeColor="text1"/>
          <w:kern w:val="36"/>
          <w:sz w:val="20"/>
          <w:szCs w:val="20"/>
          <w:u w:val="none"/>
          <w:lang w:eastAsia="cs-CZ"/>
        </w:rPr>
        <w:t xml:space="preserve">  </w:t>
      </w:r>
      <w:r w:rsidR="004A0901">
        <w:rPr>
          <w:rStyle w:val="Hypertextovodkaz"/>
          <w:rFonts w:ascii="Tahoma" w:eastAsia="Times New Roman" w:hAnsi="Tahoma" w:cs="Tahoma"/>
          <w:b/>
          <w:bCs/>
          <w:i/>
          <w:color w:val="000000" w:themeColor="text1"/>
          <w:kern w:val="36"/>
          <w:sz w:val="20"/>
          <w:szCs w:val="20"/>
          <w:u w:val="none"/>
          <w:lang w:eastAsia="cs-CZ"/>
        </w:rPr>
        <w:t>28.2.2022</w:t>
      </w:r>
    </w:p>
    <w:p w14:paraId="193C14EE" w14:textId="73456F8A" w:rsidR="003774A5" w:rsidRDefault="003774A5"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49D4E769" w14:textId="07BE7EBD"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3210D91A" w14:textId="4B657603"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0E6D3A71" w14:textId="0F67C35E"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1ABE971C" w14:textId="1CB7DC39"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54884262" w14:textId="0A6794FA"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42CAF976" w14:textId="7FD0F802"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0EC76442" w14:textId="125DF173" w:rsidR="00415831"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39048878" w14:textId="77777777" w:rsidR="00415831" w:rsidRPr="00981737" w:rsidRDefault="00415831" w:rsidP="0081149F">
      <w:pPr>
        <w:pStyle w:val="Bezmezer"/>
        <w:jc w:val="both"/>
        <w:rPr>
          <w:rStyle w:val="Hypertextovodkaz"/>
          <w:rFonts w:ascii="Tahoma" w:eastAsia="Times New Roman" w:hAnsi="Tahoma" w:cs="Tahoma"/>
          <w:bCs/>
          <w:color w:val="000000" w:themeColor="text1"/>
          <w:kern w:val="36"/>
          <w:sz w:val="20"/>
          <w:szCs w:val="20"/>
          <w:u w:val="none"/>
          <w:lang w:eastAsia="cs-CZ"/>
        </w:rPr>
      </w:pPr>
    </w:p>
    <w:p w14:paraId="4BEE6421" w14:textId="77777777" w:rsidR="00C35CC0" w:rsidRPr="00981737" w:rsidRDefault="00C35CC0" w:rsidP="006B2850">
      <w:pPr>
        <w:pStyle w:val="Bezmezer"/>
        <w:numPr>
          <w:ilvl w:val="0"/>
          <w:numId w:val="29"/>
        </w:numPr>
        <w:shd w:val="clear" w:color="auto" w:fill="CCFFCC"/>
        <w:spacing w:line="360" w:lineRule="auto"/>
        <w:jc w:val="center"/>
        <w:rPr>
          <w:rFonts w:ascii="Tahoma" w:hAnsi="Tahoma" w:cs="Tahoma"/>
          <w:b/>
          <w:color w:val="000000" w:themeColor="text1"/>
          <w:sz w:val="28"/>
          <w:szCs w:val="20"/>
        </w:rPr>
      </w:pPr>
      <w:r w:rsidRPr="00981737">
        <w:rPr>
          <w:rFonts w:ascii="Tahoma" w:hAnsi="Tahoma" w:cs="Tahoma"/>
          <w:b/>
          <w:color w:val="000000" w:themeColor="text1"/>
          <w:sz w:val="28"/>
          <w:szCs w:val="20"/>
        </w:rPr>
        <w:lastRenderedPageBreak/>
        <w:t>Stanoviska a judikatura</w:t>
      </w:r>
    </w:p>
    <w:p w14:paraId="13842F0A" w14:textId="77777777" w:rsidR="00C35CC0" w:rsidRPr="00981737" w:rsidRDefault="00C35CC0" w:rsidP="00F2349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14:paraId="09130623" w14:textId="34F25167" w:rsidR="00050320" w:rsidRPr="00981737" w:rsidRDefault="00787F6A" w:rsidP="00050320">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981737">
        <w:rPr>
          <w:rStyle w:val="Hypertextovodkaz"/>
          <w:rFonts w:ascii="Tahoma" w:eastAsia="Times New Roman" w:hAnsi="Tahoma" w:cs="Tahoma"/>
          <w:b/>
          <w:bCs/>
          <w:color w:val="000000" w:themeColor="text1"/>
          <w:kern w:val="36"/>
          <w:sz w:val="24"/>
          <w:szCs w:val="20"/>
          <w:u w:val="none"/>
          <w:lang w:eastAsia="cs-CZ"/>
        </w:rPr>
        <w:t>Ručení za nezaplacenou DPH, je-li úplata poskytnuta na zahraniční nebo na jiný než zveřejněný účet</w:t>
      </w:r>
      <w:r w:rsidR="004A0901">
        <w:rPr>
          <w:rStyle w:val="Hypertextovodkaz"/>
          <w:rFonts w:ascii="Tahoma" w:eastAsia="Times New Roman" w:hAnsi="Tahoma" w:cs="Tahoma"/>
          <w:b/>
          <w:bCs/>
          <w:color w:val="000000" w:themeColor="text1"/>
          <w:kern w:val="36"/>
          <w:sz w:val="24"/>
          <w:szCs w:val="24"/>
          <w:u w:val="none"/>
          <w:lang w:eastAsia="cs-CZ"/>
        </w:rPr>
        <w:pict w14:anchorId="58361E24">
          <v:rect id="_x0000_i1033" style="width:0;height:1.5pt" o:hralign="center" o:hrstd="t" o:hr="t" fillcolor="#a0a0a0" stroked="f"/>
        </w:pict>
      </w:r>
    </w:p>
    <w:p w14:paraId="39DF13E7" w14:textId="343F3D36" w:rsidR="00050320" w:rsidRPr="00981737" w:rsidRDefault="002C6376"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Nejvyšší správní soud, č. j. 2 Afs 382/2019-33</w:t>
      </w:r>
    </w:p>
    <w:p w14:paraId="3E0B5EAF" w14:textId="77777777" w:rsidR="00050320" w:rsidRPr="00981737" w:rsidRDefault="00050320" w:rsidP="00050320">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14:paraId="1BBB7D49" w14:textId="599D6D61" w:rsidR="00787F6A" w:rsidRPr="00981737" w:rsidRDefault="00787F6A" w:rsidP="00787F6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 xml:space="preserve">Nejvyšší správní soud zdůraznil, že ručení příjemce plnění za neuhrazenou DPH se neaktivuje na základě pouhé skutečnosti, že příjemce uhradil cenu plnění (převyšující dvojnásobek částky podle zákona o omezení plateb v hotovosti) na jiný než správcem daně zveřejněný účet. </w:t>
      </w:r>
    </w:p>
    <w:p w14:paraId="51CA1035" w14:textId="43E4C4E8" w:rsidR="00250B39" w:rsidRPr="00981737" w:rsidRDefault="00787F6A" w:rsidP="00787F6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981737">
        <w:rPr>
          <w:rStyle w:val="Hypertextovodkaz"/>
          <w:rFonts w:ascii="Tahoma" w:eastAsia="Times New Roman" w:hAnsi="Tahoma" w:cs="Tahoma"/>
          <w:bCs/>
          <w:color w:val="000000" w:themeColor="text1"/>
          <w:kern w:val="36"/>
          <w:sz w:val="20"/>
          <w:szCs w:val="20"/>
          <w:u w:val="none"/>
          <w:lang w:eastAsia="cs-CZ"/>
        </w:rPr>
        <w:t>Aby mohlo být ručení správcem daně uplatněno, musí k tomu podle NSS navíc přistoupit další okolnosti, ze kterých bude zjevné, že příjemce plnění věděl, či vědět mohl a měl, že záměrem takovéto platby je nezaplacení daně dodavatelem (tzv. „vědomostní test“). Je tedy povinností správce daně zabývat se konkrétními okolnostmi, které jsou s takovou platbou spojeny a z nichž lze prokazatelně dovodit, že záměrem právě takového způsobu úplaty bylo nezaplacení daně.</w:t>
      </w:r>
    </w:p>
    <w:p w14:paraId="3A62BF50" w14:textId="77777777" w:rsidR="00787F6A" w:rsidRPr="00981737" w:rsidRDefault="00787F6A" w:rsidP="00787F6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4FDC8F67" w14:textId="183EFFB7" w:rsidR="00250B39" w:rsidRPr="00981737" w:rsidRDefault="00250B39" w:rsidP="00250B39">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Na vědomí POŘ</w:t>
      </w:r>
      <w:r w:rsidR="00787F6A" w:rsidRPr="00981737">
        <w:rPr>
          <w:rStyle w:val="Hypertextovodkaz"/>
          <w:rFonts w:ascii="Tahoma" w:eastAsia="Times New Roman" w:hAnsi="Tahoma" w:cs="Tahoma"/>
          <w:bCs/>
          <w:i/>
          <w:color w:val="000000" w:themeColor="text1"/>
          <w:kern w:val="36"/>
          <w:sz w:val="20"/>
          <w:szCs w:val="20"/>
          <w:u w:val="none"/>
          <w:lang w:eastAsia="cs-CZ"/>
        </w:rPr>
        <w:t xml:space="preserve"> a FÚ.</w:t>
      </w:r>
    </w:p>
    <w:p w14:paraId="5B764D90" w14:textId="77777777" w:rsidR="00A075AF" w:rsidRPr="00981737" w:rsidRDefault="00A075AF" w:rsidP="004A5F7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648A83C6" w14:textId="2D089BC1" w:rsidR="004A4F5B" w:rsidRPr="00981737" w:rsidRDefault="002C6376" w:rsidP="004A4F5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sidRPr="00981737">
        <w:rPr>
          <w:rStyle w:val="Hypertextovodkaz"/>
          <w:rFonts w:ascii="Tahoma" w:eastAsia="Times New Roman" w:hAnsi="Tahoma" w:cs="Tahoma"/>
          <w:b/>
          <w:bCs/>
          <w:color w:val="000000" w:themeColor="text1"/>
          <w:kern w:val="36"/>
          <w:sz w:val="24"/>
          <w:szCs w:val="20"/>
          <w:u w:val="none"/>
          <w:lang w:eastAsia="cs-CZ"/>
        </w:rPr>
        <w:t>Náhrada škody zaměstnancem</w:t>
      </w:r>
    </w:p>
    <w:p w14:paraId="30EE2370" w14:textId="77777777" w:rsidR="004A4F5B" w:rsidRPr="00981737" w:rsidRDefault="004A0901" w:rsidP="004A4F5B">
      <w:pPr>
        <w:pStyle w:val="Bezmezer"/>
        <w:spacing w:line="276"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4"/>
          <w:u w:val="none"/>
          <w:lang w:eastAsia="cs-CZ"/>
        </w:rPr>
        <w:pict w14:anchorId="2F2F200C">
          <v:rect id="_x0000_i1034" style="width:0;height:1.5pt" o:hralign="center" o:hrstd="t" o:hr="t" fillcolor="#a0a0a0" stroked="f"/>
        </w:pict>
      </w:r>
    </w:p>
    <w:p w14:paraId="3AD257BB" w14:textId="0C355590" w:rsidR="004A4F5B" w:rsidRPr="00981737" w:rsidRDefault="00650062" w:rsidP="00650062">
      <w:pPr>
        <w:pStyle w:val="Bezmezer"/>
        <w:spacing w:line="276" w:lineRule="auto"/>
        <w:jc w:val="right"/>
        <w:rPr>
          <w:rFonts w:ascii="Tahoma" w:hAnsi="Tahoma" w:cs="Tahoma"/>
          <w:color w:val="000000" w:themeColor="text1"/>
          <w:sz w:val="21"/>
          <w:szCs w:val="21"/>
        </w:rPr>
      </w:pPr>
      <w:r w:rsidRPr="00981737">
        <w:rPr>
          <w:rFonts w:ascii="Tahoma" w:hAnsi="Tahoma" w:cs="Tahoma"/>
          <w:color w:val="000000" w:themeColor="text1"/>
          <w:sz w:val="21"/>
          <w:szCs w:val="21"/>
        </w:rPr>
        <w:t>Nejvyšší soud č.j. 25 Cdo 1029/2021-359</w:t>
      </w:r>
    </w:p>
    <w:p w14:paraId="7520342D" w14:textId="77777777" w:rsidR="00650062" w:rsidRPr="00981737" w:rsidRDefault="00650062" w:rsidP="00650062">
      <w:pPr>
        <w:pStyle w:val="Bezmezer"/>
        <w:spacing w:line="276" w:lineRule="auto"/>
        <w:jc w:val="right"/>
        <w:rPr>
          <w:rStyle w:val="Hypertextovodkaz"/>
          <w:rFonts w:ascii="Tahoma" w:eastAsia="Times New Roman" w:hAnsi="Tahoma" w:cs="Tahoma"/>
          <w:b/>
          <w:bCs/>
          <w:color w:val="000000" w:themeColor="text1"/>
          <w:kern w:val="36"/>
          <w:sz w:val="24"/>
          <w:szCs w:val="20"/>
          <w:u w:val="none"/>
          <w:lang w:eastAsia="cs-CZ"/>
        </w:rPr>
      </w:pPr>
    </w:p>
    <w:p w14:paraId="78745D84" w14:textId="386B8E90" w:rsidR="00981737" w:rsidRPr="00415831" w:rsidRDefault="00BC6267" w:rsidP="00650062">
      <w:pPr>
        <w:pStyle w:val="documentannotation"/>
        <w:shd w:val="clear" w:color="auto" w:fill="FDFDFD"/>
        <w:spacing w:before="0" w:beforeAutospacing="0" w:after="300" w:afterAutospacing="0"/>
        <w:jc w:val="both"/>
        <w:rPr>
          <w:rFonts w:ascii="Tahoma" w:hAnsi="Tahoma" w:cs="Tahoma"/>
          <w:color w:val="000000" w:themeColor="text1"/>
          <w:sz w:val="20"/>
          <w:szCs w:val="20"/>
        </w:rPr>
      </w:pPr>
      <w:r w:rsidRPr="00415831">
        <w:rPr>
          <w:rFonts w:ascii="Tahoma" w:hAnsi="Tahoma" w:cs="Tahoma"/>
          <w:color w:val="000000" w:themeColor="text1"/>
          <w:sz w:val="20"/>
          <w:szCs w:val="20"/>
        </w:rPr>
        <w:t xml:space="preserve">Nejvyšší soud se zabýval případem, kdy zaměstnanec demontoval zařízení u klienta </w:t>
      </w:r>
      <w:r w:rsidR="00981737" w:rsidRPr="00415831">
        <w:rPr>
          <w:rFonts w:ascii="Tahoma" w:hAnsi="Tahoma" w:cs="Tahoma"/>
          <w:color w:val="000000" w:themeColor="text1"/>
          <w:sz w:val="20"/>
          <w:szCs w:val="20"/>
        </w:rPr>
        <w:t xml:space="preserve">a s jeho souhlasem </w:t>
      </w:r>
      <w:r w:rsidRPr="00415831">
        <w:rPr>
          <w:rFonts w:ascii="Tahoma" w:hAnsi="Tahoma" w:cs="Tahoma"/>
          <w:color w:val="000000" w:themeColor="text1"/>
          <w:sz w:val="20"/>
          <w:szCs w:val="20"/>
        </w:rPr>
        <w:t xml:space="preserve">a následně ho odvezl do sídla zaměstnavatele. </w:t>
      </w:r>
      <w:r w:rsidR="00981737" w:rsidRPr="00415831">
        <w:rPr>
          <w:rFonts w:ascii="Tahoma" w:hAnsi="Tahoma" w:cs="Tahoma"/>
          <w:color w:val="000000" w:themeColor="text1"/>
          <w:sz w:val="20"/>
          <w:szCs w:val="20"/>
        </w:rPr>
        <w:t xml:space="preserve">Klient se následně soudně domáhal vydání věci nebo náhrady škody, a to jak vůči zaměstnavateli, tak i zaměstnanci. </w:t>
      </w:r>
    </w:p>
    <w:p w14:paraId="4560860F" w14:textId="32E04281" w:rsidR="004A4F5B" w:rsidRPr="00415831" w:rsidRDefault="00981737" w:rsidP="00981737">
      <w:pPr>
        <w:pStyle w:val="documentannotation"/>
        <w:shd w:val="clear" w:color="auto" w:fill="FDFDFD"/>
        <w:spacing w:before="0" w:beforeAutospacing="0" w:after="300" w:afterAutospacing="0"/>
        <w:jc w:val="both"/>
        <w:rPr>
          <w:rStyle w:val="Hypertextovodkaz"/>
          <w:rFonts w:ascii="Tahoma" w:hAnsi="Tahoma" w:cs="Tahoma"/>
          <w:b/>
          <w:bCs/>
          <w:color w:val="000000" w:themeColor="text1"/>
          <w:sz w:val="20"/>
          <w:szCs w:val="20"/>
          <w:u w:val="none"/>
        </w:rPr>
      </w:pPr>
      <w:r w:rsidRPr="00415831">
        <w:rPr>
          <w:rFonts w:ascii="Tahoma" w:hAnsi="Tahoma" w:cs="Tahoma"/>
          <w:color w:val="000000" w:themeColor="text1"/>
          <w:sz w:val="20"/>
          <w:szCs w:val="20"/>
        </w:rPr>
        <w:t>Nejvyšší soud konstatoval, že z</w:t>
      </w:r>
      <w:r w:rsidR="00650062" w:rsidRPr="00415831">
        <w:rPr>
          <w:rFonts w:ascii="Tahoma" w:hAnsi="Tahoma" w:cs="Tahoma"/>
          <w:color w:val="000000" w:themeColor="text1"/>
          <w:sz w:val="20"/>
          <w:szCs w:val="20"/>
        </w:rPr>
        <w:t>e zákonné definice závislé práce je zřejmá zjevná navázanost zaměstnance na zaměstnavatele, jehož jménem vykonává pracovní činnost, a jeho podřízenost pokynům, kterými jeho činnost řídí.</w:t>
      </w:r>
      <w:r w:rsidR="00650062" w:rsidRPr="00415831">
        <w:rPr>
          <w:rFonts w:ascii="Tahoma" w:hAnsi="Tahoma" w:cs="Tahoma"/>
          <w:b/>
          <w:bCs/>
          <w:color w:val="000000" w:themeColor="text1"/>
          <w:sz w:val="20"/>
          <w:szCs w:val="20"/>
        </w:rPr>
        <w:t xml:space="preserve"> Jestliže zaměstnanec při škodní události z tohoto rámce nevybočí, je třeba nejednoznačnou dikci § 2914 věty první o. z. vyložit tak, že za újmu způsobenou zaměstnancem odpovídá výlučně zaměstnavatel, jako by ji způsobil on sám, byť se tak stalo osobní činností zaměstnance, kterého k tomu použil.</w:t>
      </w:r>
      <w:r w:rsidR="0026422F" w:rsidRPr="00415831">
        <w:rPr>
          <w:rFonts w:ascii="Tahoma" w:hAnsi="Tahoma" w:cs="Tahoma"/>
          <w:b/>
          <w:bCs/>
          <w:color w:val="000000" w:themeColor="text1"/>
          <w:sz w:val="20"/>
          <w:szCs w:val="20"/>
        </w:rPr>
        <w:t xml:space="preserve"> Své nároky má tak poškozený klient uplatňovat vůči zaměstnavateli, nikoliv proti jeho zaměstnanci. Odpovědnost zaměstnance vůči zaměstnavateli dle pracovněprávních předpisů není ovšem dotčena. </w:t>
      </w:r>
    </w:p>
    <w:p w14:paraId="2303B53C" w14:textId="77777777" w:rsidR="004A4F5B" w:rsidRPr="00981737" w:rsidRDefault="004A4F5B" w:rsidP="004A4F5B">
      <w:pPr>
        <w:pStyle w:val="Bezmezer"/>
        <w:shd w:val="clear" w:color="auto" w:fill="D9D9D9" w:themeFill="background1" w:themeFillShade="D9"/>
        <w:spacing w:line="276" w:lineRule="auto"/>
        <w:jc w:val="both"/>
        <w:rPr>
          <w:rStyle w:val="Hypertextovodkaz"/>
          <w:rFonts w:ascii="Tahoma" w:eastAsia="Times New Roman" w:hAnsi="Tahoma" w:cs="Tahoma"/>
          <w:b/>
          <w:bCs/>
          <w:i/>
          <w:color w:val="000000" w:themeColor="text1"/>
          <w:kern w:val="36"/>
          <w:sz w:val="20"/>
          <w:szCs w:val="20"/>
          <w:u w:val="none"/>
          <w:lang w:eastAsia="cs-CZ"/>
        </w:rPr>
      </w:pPr>
      <w:r w:rsidRPr="00981737">
        <w:rPr>
          <w:rStyle w:val="Hypertextovodkaz"/>
          <w:rFonts w:ascii="Tahoma" w:eastAsia="Times New Roman" w:hAnsi="Tahoma" w:cs="Tahoma"/>
          <w:b/>
          <w:bCs/>
          <w:i/>
          <w:color w:val="000000" w:themeColor="text1"/>
          <w:kern w:val="36"/>
          <w:sz w:val="20"/>
          <w:szCs w:val="20"/>
          <w:u w:val="none"/>
          <w:lang w:eastAsia="cs-CZ"/>
        </w:rPr>
        <w:t xml:space="preserve">Úkol: </w:t>
      </w:r>
      <w:r w:rsidRPr="00981737">
        <w:rPr>
          <w:rStyle w:val="Hypertextovodkaz"/>
          <w:rFonts w:ascii="Tahoma" w:eastAsia="Times New Roman" w:hAnsi="Tahoma" w:cs="Tahoma"/>
          <w:bCs/>
          <w:i/>
          <w:color w:val="000000" w:themeColor="text1"/>
          <w:kern w:val="36"/>
          <w:sz w:val="20"/>
          <w:szCs w:val="20"/>
          <w:u w:val="none"/>
          <w:lang w:eastAsia="cs-CZ"/>
        </w:rPr>
        <w:t>Na vědomí POŘ a OŘLZ.</w:t>
      </w:r>
    </w:p>
    <w:p w14:paraId="604C72B8" w14:textId="77777777" w:rsidR="004A4F5B" w:rsidRPr="00981737" w:rsidRDefault="004A4F5B"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6FD9F853" w14:textId="77777777" w:rsidR="000474FE" w:rsidRPr="00981737" w:rsidRDefault="000474FE"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14:paraId="18186F2E" w14:textId="77777777" w:rsidR="000474FE" w:rsidRPr="00981737" w:rsidRDefault="000474FE" w:rsidP="004A4F5B">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sectPr w:rsidR="000474FE" w:rsidRPr="00981737" w:rsidSect="008C711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C928" w14:textId="77777777" w:rsidR="00285E57" w:rsidRDefault="00285E57" w:rsidP="004F17ED">
      <w:pPr>
        <w:spacing w:after="0" w:line="240" w:lineRule="auto"/>
      </w:pPr>
      <w:r>
        <w:separator/>
      </w:r>
    </w:p>
  </w:endnote>
  <w:endnote w:type="continuationSeparator" w:id="0">
    <w:p w14:paraId="7CF3EB5B" w14:textId="77777777" w:rsidR="00285E57" w:rsidRDefault="00285E57"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300103"/>
      <w:docPartObj>
        <w:docPartGallery w:val="Page Numbers (Bottom of Page)"/>
        <w:docPartUnique/>
      </w:docPartObj>
    </w:sdtPr>
    <w:sdtEndPr/>
    <w:sdtContent>
      <w:sdt>
        <w:sdtPr>
          <w:id w:val="984128864"/>
          <w:docPartObj>
            <w:docPartGallery w:val="Page Numbers (Top of Page)"/>
            <w:docPartUnique/>
          </w:docPartObj>
        </w:sdtPr>
        <w:sdtEndPr/>
        <w:sdtContent>
          <w:p w14:paraId="6B82E6E6" w14:textId="77777777" w:rsidR="008C711D" w:rsidRDefault="008C711D">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0474FE">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0474FE">
              <w:rPr>
                <w:rFonts w:ascii="Tahoma" w:hAnsi="Tahoma" w:cs="Tahoma"/>
                <w:b/>
                <w:bCs/>
                <w:noProof/>
                <w:sz w:val="16"/>
                <w:szCs w:val="16"/>
              </w:rPr>
              <w:t>7</w:t>
            </w:r>
            <w:r w:rsidRPr="00FB7F36">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E257E" w14:textId="77777777" w:rsidR="00285E57" w:rsidRDefault="00285E57" w:rsidP="004F17ED">
      <w:pPr>
        <w:spacing w:after="0" w:line="240" w:lineRule="auto"/>
      </w:pPr>
      <w:r>
        <w:separator/>
      </w:r>
    </w:p>
  </w:footnote>
  <w:footnote w:type="continuationSeparator" w:id="0">
    <w:p w14:paraId="09B55092" w14:textId="77777777" w:rsidR="00285E57" w:rsidRDefault="00285E57" w:rsidP="004F1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15:restartNumberingAfterBreak="0">
    <w:nsid w:val="04C40210"/>
    <w:multiLevelType w:val="hybridMultilevel"/>
    <w:tmpl w:val="908E1E86"/>
    <w:lvl w:ilvl="0" w:tplc="7578E826">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3" w15:restartNumberingAfterBreak="0">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6" w15:restartNumberingAfterBreak="0">
    <w:nsid w:val="1AC64F27"/>
    <w:multiLevelType w:val="multilevel"/>
    <w:tmpl w:val="A5066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9" w15:restartNumberingAfterBreak="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1" w15:restartNumberingAfterBreak="0">
    <w:nsid w:val="3AB273D1"/>
    <w:multiLevelType w:val="hybridMultilevel"/>
    <w:tmpl w:val="C5806E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3B9B5892"/>
    <w:multiLevelType w:val="hybridMultilevel"/>
    <w:tmpl w:val="39A286C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0484290"/>
    <w:multiLevelType w:val="hybridMultilevel"/>
    <w:tmpl w:val="EC089B9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231A78"/>
    <w:multiLevelType w:val="hybridMultilevel"/>
    <w:tmpl w:val="799484BC"/>
    <w:lvl w:ilvl="0" w:tplc="04050005">
      <w:start w:val="1"/>
      <w:numFmt w:val="bullet"/>
      <w:lvlText w:val=""/>
      <w:lvlJc w:val="left"/>
      <w:pPr>
        <w:ind w:left="786" w:hanging="360"/>
      </w:pPr>
      <w:rPr>
        <w:rFonts w:ascii="Wingdings" w:hAnsi="Wingding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5" w15:restartNumberingAfterBreak="0">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AD2D94"/>
    <w:multiLevelType w:val="hybridMultilevel"/>
    <w:tmpl w:val="671C1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3D7053"/>
    <w:multiLevelType w:val="multilevel"/>
    <w:tmpl w:val="DBAA8D44"/>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1"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2" w15:restartNumberingAfterBreak="0">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D2C4446"/>
    <w:multiLevelType w:val="hybridMultilevel"/>
    <w:tmpl w:val="EC74D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0"/>
  </w:num>
  <w:num w:numId="3">
    <w:abstractNumId w:val="12"/>
  </w:num>
  <w:num w:numId="4">
    <w:abstractNumId w:val="10"/>
  </w:num>
  <w:num w:numId="5">
    <w:abstractNumId w:val="15"/>
  </w:num>
  <w:num w:numId="6">
    <w:abstractNumId w:val="29"/>
  </w:num>
  <w:num w:numId="7">
    <w:abstractNumId w:val="14"/>
  </w:num>
  <w:num w:numId="8">
    <w:abstractNumId w:val="34"/>
  </w:num>
  <w:num w:numId="9">
    <w:abstractNumId w:val="25"/>
  </w:num>
  <w:num w:numId="10">
    <w:abstractNumId w:val="28"/>
  </w:num>
  <w:num w:numId="11">
    <w:abstractNumId w:val="2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17"/>
  </w:num>
  <w:num w:numId="23">
    <w:abstractNumId w:val="19"/>
  </w:num>
  <w:num w:numId="24">
    <w:abstractNumId w:val="18"/>
  </w:num>
  <w:num w:numId="25">
    <w:abstractNumId w:val="32"/>
  </w:num>
  <w:num w:numId="26">
    <w:abstractNumId w:val="23"/>
  </w:num>
  <w:num w:numId="27">
    <w:abstractNumId w:val="13"/>
  </w:num>
  <w:num w:numId="28">
    <w:abstractNumId w:val="31"/>
  </w:num>
  <w:num w:numId="29">
    <w:abstractNumId w:val="30"/>
  </w:num>
  <w:num w:numId="30">
    <w:abstractNumId w:val="22"/>
  </w:num>
  <w:num w:numId="31">
    <w:abstractNumId w:val="27"/>
  </w:num>
  <w:num w:numId="32">
    <w:abstractNumId w:val="33"/>
  </w:num>
  <w:num w:numId="33">
    <w:abstractNumId w:val="21"/>
  </w:num>
  <w:num w:numId="34">
    <w:abstractNumId w:val="16"/>
  </w:num>
  <w:num w:numId="3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CF8"/>
    <w:rsid w:val="0000079D"/>
    <w:rsid w:val="00002200"/>
    <w:rsid w:val="00003D1D"/>
    <w:rsid w:val="000049DB"/>
    <w:rsid w:val="00005877"/>
    <w:rsid w:val="00006337"/>
    <w:rsid w:val="000065C2"/>
    <w:rsid w:val="00006D3F"/>
    <w:rsid w:val="00010406"/>
    <w:rsid w:val="00013763"/>
    <w:rsid w:val="000152BC"/>
    <w:rsid w:val="00017AE6"/>
    <w:rsid w:val="00020DD5"/>
    <w:rsid w:val="0002202C"/>
    <w:rsid w:val="00024354"/>
    <w:rsid w:val="00024EFD"/>
    <w:rsid w:val="00025EAC"/>
    <w:rsid w:val="00026824"/>
    <w:rsid w:val="000331FE"/>
    <w:rsid w:val="0003481B"/>
    <w:rsid w:val="00034EBC"/>
    <w:rsid w:val="00035275"/>
    <w:rsid w:val="0003592E"/>
    <w:rsid w:val="00035A22"/>
    <w:rsid w:val="000363D6"/>
    <w:rsid w:val="00037C21"/>
    <w:rsid w:val="00037D46"/>
    <w:rsid w:val="00037E81"/>
    <w:rsid w:val="000400D6"/>
    <w:rsid w:val="00040830"/>
    <w:rsid w:val="00040942"/>
    <w:rsid w:val="00040B86"/>
    <w:rsid w:val="00041550"/>
    <w:rsid w:val="00042450"/>
    <w:rsid w:val="00045263"/>
    <w:rsid w:val="00045E2F"/>
    <w:rsid w:val="00046D5F"/>
    <w:rsid w:val="000474FE"/>
    <w:rsid w:val="000478D3"/>
    <w:rsid w:val="00047C25"/>
    <w:rsid w:val="00050320"/>
    <w:rsid w:val="00051E5E"/>
    <w:rsid w:val="00052B8C"/>
    <w:rsid w:val="00062A39"/>
    <w:rsid w:val="0006688A"/>
    <w:rsid w:val="00067A61"/>
    <w:rsid w:val="00070061"/>
    <w:rsid w:val="00071319"/>
    <w:rsid w:val="00071E57"/>
    <w:rsid w:val="0007229C"/>
    <w:rsid w:val="00072A50"/>
    <w:rsid w:val="00073AE1"/>
    <w:rsid w:val="00073DF1"/>
    <w:rsid w:val="000755DF"/>
    <w:rsid w:val="00075A74"/>
    <w:rsid w:val="000767BA"/>
    <w:rsid w:val="00076B99"/>
    <w:rsid w:val="00080478"/>
    <w:rsid w:val="00081677"/>
    <w:rsid w:val="00083EC8"/>
    <w:rsid w:val="00084E43"/>
    <w:rsid w:val="000867AE"/>
    <w:rsid w:val="00093AAA"/>
    <w:rsid w:val="000944DB"/>
    <w:rsid w:val="00095356"/>
    <w:rsid w:val="00095900"/>
    <w:rsid w:val="000959B4"/>
    <w:rsid w:val="00095F6D"/>
    <w:rsid w:val="00095F75"/>
    <w:rsid w:val="000A1864"/>
    <w:rsid w:val="000A2367"/>
    <w:rsid w:val="000A6ED0"/>
    <w:rsid w:val="000A72EB"/>
    <w:rsid w:val="000B2C9A"/>
    <w:rsid w:val="000B2D74"/>
    <w:rsid w:val="000B6E81"/>
    <w:rsid w:val="000C1A0D"/>
    <w:rsid w:val="000C2015"/>
    <w:rsid w:val="000C21BA"/>
    <w:rsid w:val="000C3CEF"/>
    <w:rsid w:val="000D10C4"/>
    <w:rsid w:val="000D120A"/>
    <w:rsid w:val="000D1219"/>
    <w:rsid w:val="000D3219"/>
    <w:rsid w:val="000D322B"/>
    <w:rsid w:val="000D3FCE"/>
    <w:rsid w:val="000D43A2"/>
    <w:rsid w:val="000D5A9A"/>
    <w:rsid w:val="000D5D2E"/>
    <w:rsid w:val="000D7741"/>
    <w:rsid w:val="000D79B5"/>
    <w:rsid w:val="000E3D1B"/>
    <w:rsid w:val="000E49CB"/>
    <w:rsid w:val="000E54E9"/>
    <w:rsid w:val="000F2090"/>
    <w:rsid w:val="000F3867"/>
    <w:rsid w:val="000F401A"/>
    <w:rsid w:val="000F43FA"/>
    <w:rsid w:val="000F4720"/>
    <w:rsid w:val="000F4B51"/>
    <w:rsid w:val="000F5A9C"/>
    <w:rsid w:val="000F69B8"/>
    <w:rsid w:val="000F7651"/>
    <w:rsid w:val="001012B1"/>
    <w:rsid w:val="00101448"/>
    <w:rsid w:val="001017A9"/>
    <w:rsid w:val="00101BD3"/>
    <w:rsid w:val="001028D7"/>
    <w:rsid w:val="001049A5"/>
    <w:rsid w:val="00106498"/>
    <w:rsid w:val="00106526"/>
    <w:rsid w:val="001065AE"/>
    <w:rsid w:val="0010675A"/>
    <w:rsid w:val="001109EF"/>
    <w:rsid w:val="001127CE"/>
    <w:rsid w:val="001165B1"/>
    <w:rsid w:val="00117697"/>
    <w:rsid w:val="00122AAF"/>
    <w:rsid w:val="001236D2"/>
    <w:rsid w:val="001237CD"/>
    <w:rsid w:val="001241C8"/>
    <w:rsid w:val="0012462E"/>
    <w:rsid w:val="001265DA"/>
    <w:rsid w:val="00126CB8"/>
    <w:rsid w:val="001277A2"/>
    <w:rsid w:val="001311AC"/>
    <w:rsid w:val="00131647"/>
    <w:rsid w:val="00131A56"/>
    <w:rsid w:val="00131EA3"/>
    <w:rsid w:val="00132C6A"/>
    <w:rsid w:val="001336B6"/>
    <w:rsid w:val="00134EB5"/>
    <w:rsid w:val="001351A0"/>
    <w:rsid w:val="00135879"/>
    <w:rsid w:val="00135BEF"/>
    <w:rsid w:val="001367FE"/>
    <w:rsid w:val="00137ACA"/>
    <w:rsid w:val="00137CB0"/>
    <w:rsid w:val="00141501"/>
    <w:rsid w:val="00141666"/>
    <w:rsid w:val="00142322"/>
    <w:rsid w:val="0014406A"/>
    <w:rsid w:val="001440A6"/>
    <w:rsid w:val="00144CDD"/>
    <w:rsid w:val="00145C1F"/>
    <w:rsid w:val="0015004C"/>
    <w:rsid w:val="00150FB7"/>
    <w:rsid w:val="00151B6E"/>
    <w:rsid w:val="00156C6C"/>
    <w:rsid w:val="001572C0"/>
    <w:rsid w:val="00157FD8"/>
    <w:rsid w:val="00161952"/>
    <w:rsid w:val="00161BEA"/>
    <w:rsid w:val="00162805"/>
    <w:rsid w:val="001629CF"/>
    <w:rsid w:val="00162B8A"/>
    <w:rsid w:val="00163DDA"/>
    <w:rsid w:val="0016564F"/>
    <w:rsid w:val="00165B6A"/>
    <w:rsid w:val="00174A2D"/>
    <w:rsid w:val="00175208"/>
    <w:rsid w:val="00175302"/>
    <w:rsid w:val="0017625A"/>
    <w:rsid w:val="001765B5"/>
    <w:rsid w:val="001807E4"/>
    <w:rsid w:val="001810A3"/>
    <w:rsid w:val="00181D8C"/>
    <w:rsid w:val="00184111"/>
    <w:rsid w:val="00185FC5"/>
    <w:rsid w:val="001875C8"/>
    <w:rsid w:val="001903C1"/>
    <w:rsid w:val="00195DD2"/>
    <w:rsid w:val="001A0C83"/>
    <w:rsid w:val="001A1785"/>
    <w:rsid w:val="001A2D52"/>
    <w:rsid w:val="001A3D61"/>
    <w:rsid w:val="001A3D99"/>
    <w:rsid w:val="001A62A6"/>
    <w:rsid w:val="001A6AF4"/>
    <w:rsid w:val="001A6F8F"/>
    <w:rsid w:val="001A7E2C"/>
    <w:rsid w:val="001B040A"/>
    <w:rsid w:val="001B0CB3"/>
    <w:rsid w:val="001B5DB3"/>
    <w:rsid w:val="001B609E"/>
    <w:rsid w:val="001B66D4"/>
    <w:rsid w:val="001B6819"/>
    <w:rsid w:val="001C27F8"/>
    <w:rsid w:val="001C4A0C"/>
    <w:rsid w:val="001C509B"/>
    <w:rsid w:val="001C580F"/>
    <w:rsid w:val="001C645F"/>
    <w:rsid w:val="001D0703"/>
    <w:rsid w:val="001D070C"/>
    <w:rsid w:val="001D0880"/>
    <w:rsid w:val="001D2881"/>
    <w:rsid w:val="001D3BAC"/>
    <w:rsid w:val="001D488C"/>
    <w:rsid w:val="001D7CC3"/>
    <w:rsid w:val="001D7E31"/>
    <w:rsid w:val="001E247A"/>
    <w:rsid w:val="001E257B"/>
    <w:rsid w:val="001E53D1"/>
    <w:rsid w:val="001E6F7D"/>
    <w:rsid w:val="001F16D1"/>
    <w:rsid w:val="001F1F7F"/>
    <w:rsid w:val="001F3948"/>
    <w:rsid w:val="001F5995"/>
    <w:rsid w:val="001F627B"/>
    <w:rsid w:val="001F71A0"/>
    <w:rsid w:val="002028B4"/>
    <w:rsid w:val="00202980"/>
    <w:rsid w:val="00205B69"/>
    <w:rsid w:val="00205D7C"/>
    <w:rsid w:val="0020617D"/>
    <w:rsid w:val="00206944"/>
    <w:rsid w:val="00206F98"/>
    <w:rsid w:val="00207B8D"/>
    <w:rsid w:val="00212896"/>
    <w:rsid w:val="00212BC6"/>
    <w:rsid w:val="00214FAB"/>
    <w:rsid w:val="00217FEC"/>
    <w:rsid w:val="00220107"/>
    <w:rsid w:val="00220138"/>
    <w:rsid w:val="002205E1"/>
    <w:rsid w:val="002217CC"/>
    <w:rsid w:val="0022197B"/>
    <w:rsid w:val="00221F51"/>
    <w:rsid w:val="00222619"/>
    <w:rsid w:val="00222868"/>
    <w:rsid w:val="00224FD6"/>
    <w:rsid w:val="00225A40"/>
    <w:rsid w:val="0022746F"/>
    <w:rsid w:val="00233EF7"/>
    <w:rsid w:val="0023405F"/>
    <w:rsid w:val="00235322"/>
    <w:rsid w:val="00236086"/>
    <w:rsid w:val="00240477"/>
    <w:rsid w:val="00242580"/>
    <w:rsid w:val="002441B4"/>
    <w:rsid w:val="00247A69"/>
    <w:rsid w:val="0025086C"/>
    <w:rsid w:val="00250B39"/>
    <w:rsid w:val="00251C31"/>
    <w:rsid w:val="0025209F"/>
    <w:rsid w:val="00252C33"/>
    <w:rsid w:val="00253343"/>
    <w:rsid w:val="002535C7"/>
    <w:rsid w:val="00253681"/>
    <w:rsid w:val="00254879"/>
    <w:rsid w:val="00255279"/>
    <w:rsid w:val="0025643D"/>
    <w:rsid w:val="00257465"/>
    <w:rsid w:val="00257D6C"/>
    <w:rsid w:val="002610C4"/>
    <w:rsid w:val="002622B6"/>
    <w:rsid w:val="00263CDC"/>
    <w:rsid w:val="0026422F"/>
    <w:rsid w:val="00266A78"/>
    <w:rsid w:val="002738A3"/>
    <w:rsid w:val="00273D7D"/>
    <w:rsid w:val="002757EC"/>
    <w:rsid w:val="00276A8C"/>
    <w:rsid w:val="00276F8F"/>
    <w:rsid w:val="00283557"/>
    <w:rsid w:val="00283D2E"/>
    <w:rsid w:val="0028484D"/>
    <w:rsid w:val="00285E57"/>
    <w:rsid w:val="0028797B"/>
    <w:rsid w:val="002910D6"/>
    <w:rsid w:val="00291DE2"/>
    <w:rsid w:val="00292D21"/>
    <w:rsid w:val="00295C86"/>
    <w:rsid w:val="00296169"/>
    <w:rsid w:val="002962A6"/>
    <w:rsid w:val="002A082D"/>
    <w:rsid w:val="002A255B"/>
    <w:rsid w:val="002A2F5C"/>
    <w:rsid w:val="002A3403"/>
    <w:rsid w:val="002A3CA7"/>
    <w:rsid w:val="002A668E"/>
    <w:rsid w:val="002A7232"/>
    <w:rsid w:val="002B0E18"/>
    <w:rsid w:val="002B0E3E"/>
    <w:rsid w:val="002B11D7"/>
    <w:rsid w:val="002B245A"/>
    <w:rsid w:val="002B3FF4"/>
    <w:rsid w:val="002B4CA4"/>
    <w:rsid w:val="002B6A65"/>
    <w:rsid w:val="002B7C80"/>
    <w:rsid w:val="002C0879"/>
    <w:rsid w:val="002C27F8"/>
    <w:rsid w:val="002C4C4F"/>
    <w:rsid w:val="002C594D"/>
    <w:rsid w:val="002C6376"/>
    <w:rsid w:val="002C6647"/>
    <w:rsid w:val="002C7186"/>
    <w:rsid w:val="002D14F8"/>
    <w:rsid w:val="002D1507"/>
    <w:rsid w:val="002D6498"/>
    <w:rsid w:val="002D6912"/>
    <w:rsid w:val="002D7924"/>
    <w:rsid w:val="002E0119"/>
    <w:rsid w:val="002E0228"/>
    <w:rsid w:val="002E065A"/>
    <w:rsid w:val="002E0C9E"/>
    <w:rsid w:val="002E1514"/>
    <w:rsid w:val="002E151F"/>
    <w:rsid w:val="002E25AB"/>
    <w:rsid w:val="002E3FD5"/>
    <w:rsid w:val="002E7128"/>
    <w:rsid w:val="002E7FFC"/>
    <w:rsid w:val="002F207D"/>
    <w:rsid w:val="002F4748"/>
    <w:rsid w:val="002F57E7"/>
    <w:rsid w:val="002F798B"/>
    <w:rsid w:val="0030349B"/>
    <w:rsid w:val="0030352A"/>
    <w:rsid w:val="003037DA"/>
    <w:rsid w:val="00304048"/>
    <w:rsid w:val="00304CFA"/>
    <w:rsid w:val="00305BBB"/>
    <w:rsid w:val="00306184"/>
    <w:rsid w:val="003077D1"/>
    <w:rsid w:val="003078D0"/>
    <w:rsid w:val="00310DD6"/>
    <w:rsid w:val="00311B5F"/>
    <w:rsid w:val="00311C47"/>
    <w:rsid w:val="00312C05"/>
    <w:rsid w:val="003131F8"/>
    <w:rsid w:val="00313573"/>
    <w:rsid w:val="003173CE"/>
    <w:rsid w:val="00322DF8"/>
    <w:rsid w:val="003238FB"/>
    <w:rsid w:val="003249E2"/>
    <w:rsid w:val="00327C6A"/>
    <w:rsid w:val="00330B21"/>
    <w:rsid w:val="00333363"/>
    <w:rsid w:val="00335B85"/>
    <w:rsid w:val="00335BB7"/>
    <w:rsid w:val="00343B36"/>
    <w:rsid w:val="00344063"/>
    <w:rsid w:val="00344168"/>
    <w:rsid w:val="00344F47"/>
    <w:rsid w:val="00345551"/>
    <w:rsid w:val="003459A0"/>
    <w:rsid w:val="00345E8F"/>
    <w:rsid w:val="003509DE"/>
    <w:rsid w:val="00351243"/>
    <w:rsid w:val="00351349"/>
    <w:rsid w:val="003526B8"/>
    <w:rsid w:val="003530C9"/>
    <w:rsid w:val="0035347A"/>
    <w:rsid w:val="0035378B"/>
    <w:rsid w:val="00355EAB"/>
    <w:rsid w:val="00360D1A"/>
    <w:rsid w:val="003610E9"/>
    <w:rsid w:val="003628E1"/>
    <w:rsid w:val="00363670"/>
    <w:rsid w:val="0036402D"/>
    <w:rsid w:val="00366B64"/>
    <w:rsid w:val="00370ABB"/>
    <w:rsid w:val="00371022"/>
    <w:rsid w:val="0037265F"/>
    <w:rsid w:val="00372802"/>
    <w:rsid w:val="00372FB7"/>
    <w:rsid w:val="00374BCE"/>
    <w:rsid w:val="00376752"/>
    <w:rsid w:val="003774A5"/>
    <w:rsid w:val="00380F22"/>
    <w:rsid w:val="00381538"/>
    <w:rsid w:val="00384022"/>
    <w:rsid w:val="0038411B"/>
    <w:rsid w:val="00384A12"/>
    <w:rsid w:val="00386132"/>
    <w:rsid w:val="00387D2A"/>
    <w:rsid w:val="003902D6"/>
    <w:rsid w:val="00390BE2"/>
    <w:rsid w:val="003912B4"/>
    <w:rsid w:val="00392A6A"/>
    <w:rsid w:val="00393EB9"/>
    <w:rsid w:val="00395866"/>
    <w:rsid w:val="003968B1"/>
    <w:rsid w:val="003A1390"/>
    <w:rsid w:val="003A43FE"/>
    <w:rsid w:val="003A5632"/>
    <w:rsid w:val="003A6662"/>
    <w:rsid w:val="003B1E33"/>
    <w:rsid w:val="003B2837"/>
    <w:rsid w:val="003B3592"/>
    <w:rsid w:val="003B59D1"/>
    <w:rsid w:val="003B5C88"/>
    <w:rsid w:val="003B67B2"/>
    <w:rsid w:val="003B7143"/>
    <w:rsid w:val="003B7170"/>
    <w:rsid w:val="003B74D1"/>
    <w:rsid w:val="003C03D9"/>
    <w:rsid w:val="003C3862"/>
    <w:rsid w:val="003C5DCF"/>
    <w:rsid w:val="003D0450"/>
    <w:rsid w:val="003D05CF"/>
    <w:rsid w:val="003D1358"/>
    <w:rsid w:val="003D13B0"/>
    <w:rsid w:val="003D387C"/>
    <w:rsid w:val="003D6526"/>
    <w:rsid w:val="003E7434"/>
    <w:rsid w:val="003F33C4"/>
    <w:rsid w:val="003F4214"/>
    <w:rsid w:val="003F5319"/>
    <w:rsid w:val="003F7FFC"/>
    <w:rsid w:val="00400CA9"/>
    <w:rsid w:val="00402B33"/>
    <w:rsid w:val="00403BCB"/>
    <w:rsid w:val="00403E80"/>
    <w:rsid w:val="004048A1"/>
    <w:rsid w:val="0040539D"/>
    <w:rsid w:val="004062C8"/>
    <w:rsid w:val="00407A61"/>
    <w:rsid w:val="00407E45"/>
    <w:rsid w:val="00411B48"/>
    <w:rsid w:val="004128FE"/>
    <w:rsid w:val="00413E46"/>
    <w:rsid w:val="00415831"/>
    <w:rsid w:val="00415958"/>
    <w:rsid w:val="004161B5"/>
    <w:rsid w:val="004168DB"/>
    <w:rsid w:val="0041735C"/>
    <w:rsid w:val="00417839"/>
    <w:rsid w:val="00422050"/>
    <w:rsid w:val="00422CD7"/>
    <w:rsid w:val="00423FDD"/>
    <w:rsid w:val="00424128"/>
    <w:rsid w:val="004242CD"/>
    <w:rsid w:val="004242DB"/>
    <w:rsid w:val="00426698"/>
    <w:rsid w:val="00427709"/>
    <w:rsid w:val="00427F2F"/>
    <w:rsid w:val="00434454"/>
    <w:rsid w:val="004353BF"/>
    <w:rsid w:val="004378EB"/>
    <w:rsid w:val="00440048"/>
    <w:rsid w:val="0044093C"/>
    <w:rsid w:val="004450E2"/>
    <w:rsid w:val="0044547E"/>
    <w:rsid w:val="00447D54"/>
    <w:rsid w:val="00447E10"/>
    <w:rsid w:val="004515D2"/>
    <w:rsid w:val="0045228C"/>
    <w:rsid w:val="004536BC"/>
    <w:rsid w:val="00454762"/>
    <w:rsid w:val="004549DE"/>
    <w:rsid w:val="004559EA"/>
    <w:rsid w:val="0046059F"/>
    <w:rsid w:val="0046265B"/>
    <w:rsid w:val="00462BA8"/>
    <w:rsid w:val="00465991"/>
    <w:rsid w:val="0046696E"/>
    <w:rsid w:val="00466E48"/>
    <w:rsid w:val="0047044D"/>
    <w:rsid w:val="00471191"/>
    <w:rsid w:val="00471384"/>
    <w:rsid w:val="004766A0"/>
    <w:rsid w:val="0048152A"/>
    <w:rsid w:val="004826DF"/>
    <w:rsid w:val="004834C9"/>
    <w:rsid w:val="00483D7E"/>
    <w:rsid w:val="004901A5"/>
    <w:rsid w:val="0049025F"/>
    <w:rsid w:val="00490473"/>
    <w:rsid w:val="00491428"/>
    <w:rsid w:val="00491EB7"/>
    <w:rsid w:val="004935E1"/>
    <w:rsid w:val="00494BA1"/>
    <w:rsid w:val="00496091"/>
    <w:rsid w:val="00496144"/>
    <w:rsid w:val="0049649F"/>
    <w:rsid w:val="004A0901"/>
    <w:rsid w:val="004A1140"/>
    <w:rsid w:val="004A22A3"/>
    <w:rsid w:val="004A3DCA"/>
    <w:rsid w:val="004A4F5B"/>
    <w:rsid w:val="004A5F71"/>
    <w:rsid w:val="004B1669"/>
    <w:rsid w:val="004B16CD"/>
    <w:rsid w:val="004B22E8"/>
    <w:rsid w:val="004B555E"/>
    <w:rsid w:val="004B6C5F"/>
    <w:rsid w:val="004B7992"/>
    <w:rsid w:val="004C0443"/>
    <w:rsid w:val="004C27B8"/>
    <w:rsid w:val="004D0E8C"/>
    <w:rsid w:val="004D207B"/>
    <w:rsid w:val="004D224F"/>
    <w:rsid w:val="004D304C"/>
    <w:rsid w:val="004D3FB5"/>
    <w:rsid w:val="004D60BB"/>
    <w:rsid w:val="004D65E5"/>
    <w:rsid w:val="004D762B"/>
    <w:rsid w:val="004E0C28"/>
    <w:rsid w:val="004E1900"/>
    <w:rsid w:val="004E1905"/>
    <w:rsid w:val="004E29F2"/>
    <w:rsid w:val="004E46C7"/>
    <w:rsid w:val="004E6380"/>
    <w:rsid w:val="004E67B6"/>
    <w:rsid w:val="004E7517"/>
    <w:rsid w:val="004F0300"/>
    <w:rsid w:val="004F17ED"/>
    <w:rsid w:val="004F3002"/>
    <w:rsid w:val="004F3132"/>
    <w:rsid w:val="004F37DA"/>
    <w:rsid w:val="004F38C7"/>
    <w:rsid w:val="004F3AEB"/>
    <w:rsid w:val="004F69EC"/>
    <w:rsid w:val="004F6AC2"/>
    <w:rsid w:val="00501365"/>
    <w:rsid w:val="005024A6"/>
    <w:rsid w:val="00503ACF"/>
    <w:rsid w:val="005042A6"/>
    <w:rsid w:val="00505738"/>
    <w:rsid w:val="00505B58"/>
    <w:rsid w:val="005062F3"/>
    <w:rsid w:val="00506981"/>
    <w:rsid w:val="005132D4"/>
    <w:rsid w:val="00514132"/>
    <w:rsid w:val="005166A7"/>
    <w:rsid w:val="005170B6"/>
    <w:rsid w:val="005201EC"/>
    <w:rsid w:val="005203F3"/>
    <w:rsid w:val="00521193"/>
    <w:rsid w:val="005226BE"/>
    <w:rsid w:val="00524448"/>
    <w:rsid w:val="00525327"/>
    <w:rsid w:val="00525598"/>
    <w:rsid w:val="00525E70"/>
    <w:rsid w:val="0052707D"/>
    <w:rsid w:val="00527B4E"/>
    <w:rsid w:val="005302F5"/>
    <w:rsid w:val="00530CBE"/>
    <w:rsid w:val="00533958"/>
    <w:rsid w:val="00534670"/>
    <w:rsid w:val="00534C87"/>
    <w:rsid w:val="005364B8"/>
    <w:rsid w:val="00537993"/>
    <w:rsid w:val="00537BA2"/>
    <w:rsid w:val="00540EA0"/>
    <w:rsid w:val="00542B36"/>
    <w:rsid w:val="00543755"/>
    <w:rsid w:val="00543D4A"/>
    <w:rsid w:val="00544C49"/>
    <w:rsid w:val="005452CF"/>
    <w:rsid w:val="005569BF"/>
    <w:rsid w:val="00562879"/>
    <w:rsid w:val="005629AE"/>
    <w:rsid w:val="005635CB"/>
    <w:rsid w:val="00563B66"/>
    <w:rsid w:val="005643D9"/>
    <w:rsid w:val="0056543F"/>
    <w:rsid w:val="0056735F"/>
    <w:rsid w:val="005725FF"/>
    <w:rsid w:val="00572A6B"/>
    <w:rsid w:val="0057392F"/>
    <w:rsid w:val="0057405A"/>
    <w:rsid w:val="00574AEF"/>
    <w:rsid w:val="00577444"/>
    <w:rsid w:val="005824E2"/>
    <w:rsid w:val="005841CB"/>
    <w:rsid w:val="00584AD1"/>
    <w:rsid w:val="005862C0"/>
    <w:rsid w:val="005874EF"/>
    <w:rsid w:val="00590162"/>
    <w:rsid w:val="005906EB"/>
    <w:rsid w:val="00590D0D"/>
    <w:rsid w:val="00595560"/>
    <w:rsid w:val="005A1D02"/>
    <w:rsid w:val="005A276A"/>
    <w:rsid w:val="005A32E8"/>
    <w:rsid w:val="005A5321"/>
    <w:rsid w:val="005A544B"/>
    <w:rsid w:val="005A72D1"/>
    <w:rsid w:val="005B1C5E"/>
    <w:rsid w:val="005B3219"/>
    <w:rsid w:val="005B5FBE"/>
    <w:rsid w:val="005B7211"/>
    <w:rsid w:val="005C2727"/>
    <w:rsid w:val="005C311E"/>
    <w:rsid w:val="005C3F6A"/>
    <w:rsid w:val="005C44B7"/>
    <w:rsid w:val="005C4CF8"/>
    <w:rsid w:val="005C5748"/>
    <w:rsid w:val="005C7731"/>
    <w:rsid w:val="005D4F67"/>
    <w:rsid w:val="005D548B"/>
    <w:rsid w:val="005D57CE"/>
    <w:rsid w:val="005D7712"/>
    <w:rsid w:val="005E072B"/>
    <w:rsid w:val="005E1CF4"/>
    <w:rsid w:val="005E531F"/>
    <w:rsid w:val="005E6134"/>
    <w:rsid w:val="005E6591"/>
    <w:rsid w:val="005F0560"/>
    <w:rsid w:val="005F197A"/>
    <w:rsid w:val="005F5DD4"/>
    <w:rsid w:val="005F6373"/>
    <w:rsid w:val="00601567"/>
    <w:rsid w:val="0060528B"/>
    <w:rsid w:val="00611C81"/>
    <w:rsid w:val="00612770"/>
    <w:rsid w:val="006129C4"/>
    <w:rsid w:val="00616728"/>
    <w:rsid w:val="00620586"/>
    <w:rsid w:val="00620DEB"/>
    <w:rsid w:val="00621429"/>
    <w:rsid w:val="00621743"/>
    <w:rsid w:val="006247DC"/>
    <w:rsid w:val="00624927"/>
    <w:rsid w:val="00625E80"/>
    <w:rsid w:val="00626608"/>
    <w:rsid w:val="00626DAB"/>
    <w:rsid w:val="0063038F"/>
    <w:rsid w:val="006309EC"/>
    <w:rsid w:val="0063371D"/>
    <w:rsid w:val="00633D0B"/>
    <w:rsid w:val="00634759"/>
    <w:rsid w:val="00634BBB"/>
    <w:rsid w:val="00634ECF"/>
    <w:rsid w:val="0063608A"/>
    <w:rsid w:val="00636CC5"/>
    <w:rsid w:val="0064007D"/>
    <w:rsid w:val="00640821"/>
    <w:rsid w:val="006419FC"/>
    <w:rsid w:val="00642B92"/>
    <w:rsid w:val="006450B7"/>
    <w:rsid w:val="006466FE"/>
    <w:rsid w:val="0064695A"/>
    <w:rsid w:val="00647DFF"/>
    <w:rsid w:val="00650062"/>
    <w:rsid w:val="00651B06"/>
    <w:rsid w:val="00651B71"/>
    <w:rsid w:val="00655121"/>
    <w:rsid w:val="00656175"/>
    <w:rsid w:val="00660572"/>
    <w:rsid w:val="00661CF8"/>
    <w:rsid w:val="006621B9"/>
    <w:rsid w:val="00664BFA"/>
    <w:rsid w:val="00666289"/>
    <w:rsid w:val="006676D9"/>
    <w:rsid w:val="00671D1B"/>
    <w:rsid w:val="00681668"/>
    <w:rsid w:val="006819A4"/>
    <w:rsid w:val="00684E6C"/>
    <w:rsid w:val="00685036"/>
    <w:rsid w:val="0068715C"/>
    <w:rsid w:val="00687E51"/>
    <w:rsid w:val="006902F1"/>
    <w:rsid w:val="0069081D"/>
    <w:rsid w:val="006909A9"/>
    <w:rsid w:val="00692BAF"/>
    <w:rsid w:val="00692C0F"/>
    <w:rsid w:val="00695978"/>
    <w:rsid w:val="00696326"/>
    <w:rsid w:val="006A0A7F"/>
    <w:rsid w:val="006A1F9A"/>
    <w:rsid w:val="006A2727"/>
    <w:rsid w:val="006A3533"/>
    <w:rsid w:val="006A4A20"/>
    <w:rsid w:val="006A6AD2"/>
    <w:rsid w:val="006B0435"/>
    <w:rsid w:val="006B099C"/>
    <w:rsid w:val="006B1D5C"/>
    <w:rsid w:val="006B1E00"/>
    <w:rsid w:val="006B2850"/>
    <w:rsid w:val="006B2EB6"/>
    <w:rsid w:val="006B4688"/>
    <w:rsid w:val="006B6895"/>
    <w:rsid w:val="006B7EE9"/>
    <w:rsid w:val="006C005F"/>
    <w:rsid w:val="006C14E6"/>
    <w:rsid w:val="006C459B"/>
    <w:rsid w:val="006C4699"/>
    <w:rsid w:val="006C5AD8"/>
    <w:rsid w:val="006C6DAC"/>
    <w:rsid w:val="006C6F55"/>
    <w:rsid w:val="006C7AF7"/>
    <w:rsid w:val="006D07AF"/>
    <w:rsid w:val="006D139A"/>
    <w:rsid w:val="006D2AB7"/>
    <w:rsid w:val="006D2E1E"/>
    <w:rsid w:val="006D437B"/>
    <w:rsid w:val="006D468C"/>
    <w:rsid w:val="006D487E"/>
    <w:rsid w:val="006D5353"/>
    <w:rsid w:val="006D5FDE"/>
    <w:rsid w:val="006E09B3"/>
    <w:rsid w:val="006E0CA1"/>
    <w:rsid w:val="006E28CD"/>
    <w:rsid w:val="006E4B7E"/>
    <w:rsid w:val="006E57D1"/>
    <w:rsid w:val="006F01A3"/>
    <w:rsid w:val="006F2E08"/>
    <w:rsid w:val="006F443D"/>
    <w:rsid w:val="0070119D"/>
    <w:rsid w:val="00701B95"/>
    <w:rsid w:val="007021CB"/>
    <w:rsid w:val="00703EE5"/>
    <w:rsid w:val="007060DB"/>
    <w:rsid w:val="00706A9F"/>
    <w:rsid w:val="00707206"/>
    <w:rsid w:val="00707697"/>
    <w:rsid w:val="007105D2"/>
    <w:rsid w:val="0071067F"/>
    <w:rsid w:val="00711675"/>
    <w:rsid w:val="00711F19"/>
    <w:rsid w:val="007148E4"/>
    <w:rsid w:val="007156E4"/>
    <w:rsid w:val="00715A6F"/>
    <w:rsid w:val="00715AD5"/>
    <w:rsid w:val="00721803"/>
    <w:rsid w:val="00721B7D"/>
    <w:rsid w:val="00724B67"/>
    <w:rsid w:val="007250DE"/>
    <w:rsid w:val="00727EBE"/>
    <w:rsid w:val="00730FC1"/>
    <w:rsid w:val="0073165C"/>
    <w:rsid w:val="00733E2B"/>
    <w:rsid w:val="007342F4"/>
    <w:rsid w:val="007400F7"/>
    <w:rsid w:val="007413F0"/>
    <w:rsid w:val="00741601"/>
    <w:rsid w:val="00745373"/>
    <w:rsid w:val="007503D0"/>
    <w:rsid w:val="00751E42"/>
    <w:rsid w:val="00751F5F"/>
    <w:rsid w:val="00760367"/>
    <w:rsid w:val="00760E95"/>
    <w:rsid w:val="00761984"/>
    <w:rsid w:val="00761C7D"/>
    <w:rsid w:val="0076277F"/>
    <w:rsid w:val="00765FD7"/>
    <w:rsid w:val="00767E86"/>
    <w:rsid w:val="0077167C"/>
    <w:rsid w:val="00772162"/>
    <w:rsid w:val="00773243"/>
    <w:rsid w:val="007767A0"/>
    <w:rsid w:val="00777425"/>
    <w:rsid w:val="00781FFA"/>
    <w:rsid w:val="007825CD"/>
    <w:rsid w:val="00783961"/>
    <w:rsid w:val="00783D72"/>
    <w:rsid w:val="0078570F"/>
    <w:rsid w:val="00785AB4"/>
    <w:rsid w:val="00787F6A"/>
    <w:rsid w:val="00790364"/>
    <w:rsid w:val="00791AB2"/>
    <w:rsid w:val="007955A3"/>
    <w:rsid w:val="007957FF"/>
    <w:rsid w:val="0079795D"/>
    <w:rsid w:val="007A0F3B"/>
    <w:rsid w:val="007A18B0"/>
    <w:rsid w:val="007A56F5"/>
    <w:rsid w:val="007A7BE0"/>
    <w:rsid w:val="007B3DF0"/>
    <w:rsid w:val="007B5156"/>
    <w:rsid w:val="007B7559"/>
    <w:rsid w:val="007C0CD0"/>
    <w:rsid w:val="007C0E18"/>
    <w:rsid w:val="007C2913"/>
    <w:rsid w:val="007C2983"/>
    <w:rsid w:val="007C30AF"/>
    <w:rsid w:val="007C3635"/>
    <w:rsid w:val="007C36DB"/>
    <w:rsid w:val="007C3A4B"/>
    <w:rsid w:val="007C4043"/>
    <w:rsid w:val="007C51BB"/>
    <w:rsid w:val="007C520E"/>
    <w:rsid w:val="007D5D46"/>
    <w:rsid w:val="007D72DA"/>
    <w:rsid w:val="007E053D"/>
    <w:rsid w:val="007E2E76"/>
    <w:rsid w:val="007E317C"/>
    <w:rsid w:val="007E5097"/>
    <w:rsid w:val="007E6A31"/>
    <w:rsid w:val="007E7045"/>
    <w:rsid w:val="007F0254"/>
    <w:rsid w:val="007F04D7"/>
    <w:rsid w:val="007F09E2"/>
    <w:rsid w:val="007F154B"/>
    <w:rsid w:val="007F1D75"/>
    <w:rsid w:val="007F3540"/>
    <w:rsid w:val="007F577D"/>
    <w:rsid w:val="0080163B"/>
    <w:rsid w:val="00801E54"/>
    <w:rsid w:val="008020EA"/>
    <w:rsid w:val="008048CD"/>
    <w:rsid w:val="0080530B"/>
    <w:rsid w:val="008105BA"/>
    <w:rsid w:val="0081149F"/>
    <w:rsid w:val="00811B3E"/>
    <w:rsid w:val="00812AEE"/>
    <w:rsid w:val="008148A4"/>
    <w:rsid w:val="00815BEF"/>
    <w:rsid w:val="008165E7"/>
    <w:rsid w:val="0081766C"/>
    <w:rsid w:val="00817BD5"/>
    <w:rsid w:val="0082216D"/>
    <w:rsid w:val="00822C34"/>
    <w:rsid w:val="008230B0"/>
    <w:rsid w:val="0082325F"/>
    <w:rsid w:val="0082596B"/>
    <w:rsid w:val="00825F05"/>
    <w:rsid w:val="00825F8D"/>
    <w:rsid w:val="0082635A"/>
    <w:rsid w:val="008273E8"/>
    <w:rsid w:val="00830BB3"/>
    <w:rsid w:val="00831890"/>
    <w:rsid w:val="00832D57"/>
    <w:rsid w:val="00833FA6"/>
    <w:rsid w:val="008346D5"/>
    <w:rsid w:val="00835F89"/>
    <w:rsid w:val="00836110"/>
    <w:rsid w:val="008378A9"/>
    <w:rsid w:val="0083799C"/>
    <w:rsid w:val="00844B2A"/>
    <w:rsid w:val="008472B6"/>
    <w:rsid w:val="00847B08"/>
    <w:rsid w:val="00852426"/>
    <w:rsid w:val="00852DC1"/>
    <w:rsid w:val="00852FD0"/>
    <w:rsid w:val="0085507A"/>
    <w:rsid w:val="008559F5"/>
    <w:rsid w:val="00855B7C"/>
    <w:rsid w:val="008561A8"/>
    <w:rsid w:val="00856973"/>
    <w:rsid w:val="00860D8E"/>
    <w:rsid w:val="00861B2D"/>
    <w:rsid w:val="0086206B"/>
    <w:rsid w:val="00862B3D"/>
    <w:rsid w:val="00863036"/>
    <w:rsid w:val="00863A2B"/>
    <w:rsid w:val="00863E13"/>
    <w:rsid w:val="00864678"/>
    <w:rsid w:val="00865AA6"/>
    <w:rsid w:val="0086604E"/>
    <w:rsid w:val="008662C9"/>
    <w:rsid w:val="008679EA"/>
    <w:rsid w:val="00867E85"/>
    <w:rsid w:val="0087193D"/>
    <w:rsid w:val="008728CF"/>
    <w:rsid w:val="008733A1"/>
    <w:rsid w:val="008741F9"/>
    <w:rsid w:val="00877097"/>
    <w:rsid w:val="00877BA9"/>
    <w:rsid w:val="008803F5"/>
    <w:rsid w:val="0088131E"/>
    <w:rsid w:val="008829CA"/>
    <w:rsid w:val="00883431"/>
    <w:rsid w:val="00884A8D"/>
    <w:rsid w:val="00885E35"/>
    <w:rsid w:val="00886054"/>
    <w:rsid w:val="00886137"/>
    <w:rsid w:val="008931D7"/>
    <w:rsid w:val="00893510"/>
    <w:rsid w:val="008941B5"/>
    <w:rsid w:val="00894E0D"/>
    <w:rsid w:val="00896C09"/>
    <w:rsid w:val="00896D55"/>
    <w:rsid w:val="00897211"/>
    <w:rsid w:val="008978F9"/>
    <w:rsid w:val="008A1418"/>
    <w:rsid w:val="008A1B9B"/>
    <w:rsid w:val="008A26C7"/>
    <w:rsid w:val="008A3723"/>
    <w:rsid w:val="008A38F7"/>
    <w:rsid w:val="008A5911"/>
    <w:rsid w:val="008B09D3"/>
    <w:rsid w:val="008B2419"/>
    <w:rsid w:val="008B4469"/>
    <w:rsid w:val="008B5061"/>
    <w:rsid w:val="008B5D32"/>
    <w:rsid w:val="008B62F0"/>
    <w:rsid w:val="008C04C1"/>
    <w:rsid w:val="008C1454"/>
    <w:rsid w:val="008C22B8"/>
    <w:rsid w:val="008C43D6"/>
    <w:rsid w:val="008C5AFD"/>
    <w:rsid w:val="008C6A49"/>
    <w:rsid w:val="008C711D"/>
    <w:rsid w:val="008D0BF0"/>
    <w:rsid w:val="008D1F1C"/>
    <w:rsid w:val="008D5292"/>
    <w:rsid w:val="008D540D"/>
    <w:rsid w:val="008D626F"/>
    <w:rsid w:val="008D6A68"/>
    <w:rsid w:val="008D6BFF"/>
    <w:rsid w:val="008E39CB"/>
    <w:rsid w:val="008E4CC7"/>
    <w:rsid w:val="008E77C3"/>
    <w:rsid w:val="008E7880"/>
    <w:rsid w:val="008F1158"/>
    <w:rsid w:val="008F311F"/>
    <w:rsid w:val="008F3BD2"/>
    <w:rsid w:val="008F3C49"/>
    <w:rsid w:val="008F5B58"/>
    <w:rsid w:val="00900A97"/>
    <w:rsid w:val="00901B4F"/>
    <w:rsid w:val="00901E8D"/>
    <w:rsid w:val="00902E94"/>
    <w:rsid w:val="00903E6E"/>
    <w:rsid w:val="0090407F"/>
    <w:rsid w:val="00904456"/>
    <w:rsid w:val="00905085"/>
    <w:rsid w:val="00906DC0"/>
    <w:rsid w:val="0091029A"/>
    <w:rsid w:val="00910943"/>
    <w:rsid w:val="00912943"/>
    <w:rsid w:val="009143FC"/>
    <w:rsid w:val="00914DDA"/>
    <w:rsid w:val="00915451"/>
    <w:rsid w:val="00915456"/>
    <w:rsid w:val="009230B5"/>
    <w:rsid w:val="009231A5"/>
    <w:rsid w:val="009248C4"/>
    <w:rsid w:val="00924E3F"/>
    <w:rsid w:val="0092710B"/>
    <w:rsid w:val="009279A4"/>
    <w:rsid w:val="00927C2D"/>
    <w:rsid w:val="00930985"/>
    <w:rsid w:val="009310E2"/>
    <w:rsid w:val="0093136E"/>
    <w:rsid w:val="00931F21"/>
    <w:rsid w:val="00931F72"/>
    <w:rsid w:val="009333C7"/>
    <w:rsid w:val="00935399"/>
    <w:rsid w:val="00937F20"/>
    <w:rsid w:val="00940DD8"/>
    <w:rsid w:val="00941C55"/>
    <w:rsid w:val="009421EA"/>
    <w:rsid w:val="00942C16"/>
    <w:rsid w:val="00943423"/>
    <w:rsid w:val="00944403"/>
    <w:rsid w:val="00947E71"/>
    <w:rsid w:val="00950F60"/>
    <w:rsid w:val="0095537D"/>
    <w:rsid w:val="00957DE3"/>
    <w:rsid w:val="00957E6D"/>
    <w:rsid w:val="00963277"/>
    <w:rsid w:val="009645A1"/>
    <w:rsid w:val="0097133F"/>
    <w:rsid w:val="0097263C"/>
    <w:rsid w:val="009735AF"/>
    <w:rsid w:val="00973927"/>
    <w:rsid w:val="009748EE"/>
    <w:rsid w:val="00976DB0"/>
    <w:rsid w:val="009770A0"/>
    <w:rsid w:val="00981081"/>
    <w:rsid w:val="00981737"/>
    <w:rsid w:val="009820A3"/>
    <w:rsid w:val="0098305A"/>
    <w:rsid w:val="009830E2"/>
    <w:rsid w:val="009850C4"/>
    <w:rsid w:val="00986431"/>
    <w:rsid w:val="00990563"/>
    <w:rsid w:val="009914AF"/>
    <w:rsid w:val="009916FA"/>
    <w:rsid w:val="00992BB4"/>
    <w:rsid w:val="0099311C"/>
    <w:rsid w:val="00993474"/>
    <w:rsid w:val="009937C8"/>
    <w:rsid w:val="00993A3B"/>
    <w:rsid w:val="009943AD"/>
    <w:rsid w:val="00994FD9"/>
    <w:rsid w:val="0099608F"/>
    <w:rsid w:val="009A232F"/>
    <w:rsid w:val="009A4480"/>
    <w:rsid w:val="009A5022"/>
    <w:rsid w:val="009B2451"/>
    <w:rsid w:val="009B5F82"/>
    <w:rsid w:val="009B7D05"/>
    <w:rsid w:val="009C0FC7"/>
    <w:rsid w:val="009C449E"/>
    <w:rsid w:val="009D0163"/>
    <w:rsid w:val="009D0EF5"/>
    <w:rsid w:val="009D37B7"/>
    <w:rsid w:val="009D3BF0"/>
    <w:rsid w:val="009D6849"/>
    <w:rsid w:val="009E6F09"/>
    <w:rsid w:val="009F1E7E"/>
    <w:rsid w:val="009F5B9C"/>
    <w:rsid w:val="009F61D5"/>
    <w:rsid w:val="00A00B1A"/>
    <w:rsid w:val="00A00D5C"/>
    <w:rsid w:val="00A00EFE"/>
    <w:rsid w:val="00A05448"/>
    <w:rsid w:val="00A061C6"/>
    <w:rsid w:val="00A06F92"/>
    <w:rsid w:val="00A075AF"/>
    <w:rsid w:val="00A102ED"/>
    <w:rsid w:val="00A1069C"/>
    <w:rsid w:val="00A1138A"/>
    <w:rsid w:val="00A14697"/>
    <w:rsid w:val="00A16980"/>
    <w:rsid w:val="00A1789A"/>
    <w:rsid w:val="00A17C8E"/>
    <w:rsid w:val="00A20227"/>
    <w:rsid w:val="00A235E1"/>
    <w:rsid w:val="00A2427F"/>
    <w:rsid w:val="00A24EB1"/>
    <w:rsid w:val="00A25845"/>
    <w:rsid w:val="00A25A93"/>
    <w:rsid w:val="00A26266"/>
    <w:rsid w:val="00A2764A"/>
    <w:rsid w:val="00A304F2"/>
    <w:rsid w:val="00A31A51"/>
    <w:rsid w:val="00A32137"/>
    <w:rsid w:val="00A33502"/>
    <w:rsid w:val="00A34EA2"/>
    <w:rsid w:val="00A35E63"/>
    <w:rsid w:val="00A36EA3"/>
    <w:rsid w:val="00A378A5"/>
    <w:rsid w:val="00A40D88"/>
    <w:rsid w:val="00A40EF3"/>
    <w:rsid w:val="00A425CF"/>
    <w:rsid w:val="00A4328E"/>
    <w:rsid w:val="00A46354"/>
    <w:rsid w:val="00A468CE"/>
    <w:rsid w:val="00A4785C"/>
    <w:rsid w:val="00A47F34"/>
    <w:rsid w:val="00A50243"/>
    <w:rsid w:val="00A50ED0"/>
    <w:rsid w:val="00A51114"/>
    <w:rsid w:val="00A51F87"/>
    <w:rsid w:val="00A53516"/>
    <w:rsid w:val="00A53592"/>
    <w:rsid w:val="00A56390"/>
    <w:rsid w:val="00A56610"/>
    <w:rsid w:val="00A60274"/>
    <w:rsid w:val="00A64610"/>
    <w:rsid w:val="00A724E2"/>
    <w:rsid w:val="00A72D2E"/>
    <w:rsid w:val="00A74D91"/>
    <w:rsid w:val="00A7763A"/>
    <w:rsid w:val="00A80DAC"/>
    <w:rsid w:val="00A810D8"/>
    <w:rsid w:val="00A81C2D"/>
    <w:rsid w:val="00A83FA1"/>
    <w:rsid w:val="00A8661F"/>
    <w:rsid w:val="00A86841"/>
    <w:rsid w:val="00A868D7"/>
    <w:rsid w:val="00A90421"/>
    <w:rsid w:val="00A94D83"/>
    <w:rsid w:val="00A9509D"/>
    <w:rsid w:val="00A965DE"/>
    <w:rsid w:val="00A970A5"/>
    <w:rsid w:val="00A97275"/>
    <w:rsid w:val="00A97A82"/>
    <w:rsid w:val="00AA15D4"/>
    <w:rsid w:val="00AA3152"/>
    <w:rsid w:val="00AA3B8A"/>
    <w:rsid w:val="00AB052A"/>
    <w:rsid w:val="00AB2AC7"/>
    <w:rsid w:val="00AB3D5E"/>
    <w:rsid w:val="00AB460C"/>
    <w:rsid w:val="00AB72B7"/>
    <w:rsid w:val="00AB7A72"/>
    <w:rsid w:val="00AC0AFF"/>
    <w:rsid w:val="00AC1DD3"/>
    <w:rsid w:val="00AD0C9A"/>
    <w:rsid w:val="00AE0E69"/>
    <w:rsid w:val="00AE1BEE"/>
    <w:rsid w:val="00AE1C12"/>
    <w:rsid w:val="00AE34FF"/>
    <w:rsid w:val="00AE44E1"/>
    <w:rsid w:val="00AE6FE8"/>
    <w:rsid w:val="00AE7D3E"/>
    <w:rsid w:val="00AF5E0A"/>
    <w:rsid w:val="00AF70D0"/>
    <w:rsid w:val="00B00530"/>
    <w:rsid w:val="00B01EFD"/>
    <w:rsid w:val="00B02CA3"/>
    <w:rsid w:val="00B04DCC"/>
    <w:rsid w:val="00B07159"/>
    <w:rsid w:val="00B07D71"/>
    <w:rsid w:val="00B11D59"/>
    <w:rsid w:val="00B11E72"/>
    <w:rsid w:val="00B16007"/>
    <w:rsid w:val="00B16A80"/>
    <w:rsid w:val="00B17807"/>
    <w:rsid w:val="00B22012"/>
    <w:rsid w:val="00B23DBB"/>
    <w:rsid w:val="00B2481A"/>
    <w:rsid w:val="00B256C5"/>
    <w:rsid w:val="00B26015"/>
    <w:rsid w:val="00B260C9"/>
    <w:rsid w:val="00B2624B"/>
    <w:rsid w:val="00B279C5"/>
    <w:rsid w:val="00B27A24"/>
    <w:rsid w:val="00B3437F"/>
    <w:rsid w:val="00B36378"/>
    <w:rsid w:val="00B37871"/>
    <w:rsid w:val="00B40347"/>
    <w:rsid w:val="00B4088F"/>
    <w:rsid w:val="00B445FA"/>
    <w:rsid w:val="00B45331"/>
    <w:rsid w:val="00B469B4"/>
    <w:rsid w:val="00B503F5"/>
    <w:rsid w:val="00B51D6B"/>
    <w:rsid w:val="00B53ECD"/>
    <w:rsid w:val="00B54AC3"/>
    <w:rsid w:val="00B556C5"/>
    <w:rsid w:val="00B57B76"/>
    <w:rsid w:val="00B61873"/>
    <w:rsid w:val="00B61D44"/>
    <w:rsid w:val="00B62A83"/>
    <w:rsid w:val="00B636CE"/>
    <w:rsid w:val="00B64DE1"/>
    <w:rsid w:val="00B6540A"/>
    <w:rsid w:val="00B671E0"/>
    <w:rsid w:val="00B72496"/>
    <w:rsid w:val="00B74BB6"/>
    <w:rsid w:val="00B758C8"/>
    <w:rsid w:val="00B77CFA"/>
    <w:rsid w:val="00B841BD"/>
    <w:rsid w:val="00B84E5E"/>
    <w:rsid w:val="00B87848"/>
    <w:rsid w:val="00B90D2F"/>
    <w:rsid w:val="00B9145E"/>
    <w:rsid w:val="00B91E12"/>
    <w:rsid w:val="00B94EF4"/>
    <w:rsid w:val="00B971DF"/>
    <w:rsid w:val="00B97271"/>
    <w:rsid w:val="00B97A23"/>
    <w:rsid w:val="00BA0D2D"/>
    <w:rsid w:val="00BA1990"/>
    <w:rsid w:val="00BA2C53"/>
    <w:rsid w:val="00BA2C82"/>
    <w:rsid w:val="00BA30F2"/>
    <w:rsid w:val="00BA315A"/>
    <w:rsid w:val="00BA7587"/>
    <w:rsid w:val="00BB0B05"/>
    <w:rsid w:val="00BB1BC1"/>
    <w:rsid w:val="00BB4C56"/>
    <w:rsid w:val="00BB55B2"/>
    <w:rsid w:val="00BB5C58"/>
    <w:rsid w:val="00BB62FF"/>
    <w:rsid w:val="00BB7792"/>
    <w:rsid w:val="00BC07F1"/>
    <w:rsid w:val="00BC26B3"/>
    <w:rsid w:val="00BC27A0"/>
    <w:rsid w:val="00BC2E2C"/>
    <w:rsid w:val="00BC309F"/>
    <w:rsid w:val="00BC329B"/>
    <w:rsid w:val="00BC582F"/>
    <w:rsid w:val="00BC6267"/>
    <w:rsid w:val="00BC6286"/>
    <w:rsid w:val="00BC63BD"/>
    <w:rsid w:val="00BD3E76"/>
    <w:rsid w:val="00BE18F8"/>
    <w:rsid w:val="00BE541E"/>
    <w:rsid w:val="00BE5B7A"/>
    <w:rsid w:val="00BF15EC"/>
    <w:rsid w:val="00BF51D5"/>
    <w:rsid w:val="00BF6038"/>
    <w:rsid w:val="00BF62E2"/>
    <w:rsid w:val="00BF661B"/>
    <w:rsid w:val="00BF70FD"/>
    <w:rsid w:val="00C023AC"/>
    <w:rsid w:val="00C02A29"/>
    <w:rsid w:val="00C05079"/>
    <w:rsid w:val="00C0597C"/>
    <w:rsid w:val="00C1167A"/>
    <w:rsid w:val="00C11BF0"/>
    <w:rsid w:val="00C14B60"/>
    <w:rsid w:val="00C17383"/>
    <w:rsid w:val="00C17D68"/>
    <w:rsid w:val="00C20B2E"/>
    <w:rsid w:val="00C273B0"/>
    <w:rsid w:val="00C31C60"/>
    <w:rsid w:val="00C34799"/>
    <w:rsid w:val="00C34DBF"/>
    <w:rsid w:val="00C35CC0"/>
    <w:rsid w:val="00C37128"/>
    <w:rsid w:val="00C3782E"/>
    <w:rsid w:val="00C40179"/>
    <w:rsid w:val="00C4324C"/>
    <w:rsid w:val="00C44F97"/>
    <w:rsid w:val="00C470A1"/>
    <w:rsid w:val="00C47373"/>
    <w:rsid w:val="00C47E3E"/>
    <w:rsid w:val="00C50A52"/>
    <w:rsid w:val="00C55A70"/>
    <w:rsid w:val="00C55B8C"/>
    <w:rsid w:val="00C57BCD"/>
    <w:rsid w:val="00C61105"/>
    <w:rsid w:val="00C619D5"/>
    <w:rsid w:val="00C63AD4"/>
    <w:rsid w:val="00C6602B"/>
    <w:rsid w:val="00C66CD6"/>
    <w:rsid w:val="00C67418"/>
    <w:rsid w:val="00C70383"/>
    <w:rsid w:val="00C70CB1"/>
    <w:rsid w:val="00C72818"/>
    <w:rsid w:val="00C75530"/>
    <w:rsid w:val="00C77004"/>
    <w:rsid w:val="00C81480"/>
    <w:rsid w:val="00C87754"/>
    <w:rsid w:val="00C90508"/>
    <w:rsid w:val="00C915B1"/>
    <w:rsid w:val="00C9164A"/>
    <w:rsid w:val="00C9199A"/>
    <w:rsid w:val="00C91D01"/>
    <w:rsid w:val="00C928B3"/>
    <w:rsid w:val="00C92B7D"/>
    <w:rsid w:val="00C93C21"/>
    <w:rsid w:val="00C964BD"/>
    <w:rsid w:val="00C976C3"/>
    <w:rsid w:val="00CA1663"/>
    <w:rsid w:val="00CA685A"/>
    <w:rsid w:val="00CA7478"/>
    <w:rsid w:val="00CB0FB3"/>
    <w:rsid w:val="00CB11A0"/>
    <w:rsid w:val="00CB1E73"/>
    <w:rsid w:val="00CB2B4C"/>
    <w:rsid w:val="00CB376B"/>
    <w:rsid w:val="00CB5430"/>
    <w:rsid w:val="00CB6EA4"/>
    <w:rsid w:val="00CB711D"/>
    <w:rsid w:val="00CC0018"/>
    <w:rsid w:val="00CC2A1F"/>
    <w:rsid w:val="00CC444E"/>
    <w:rsid w:val="00CC6958"/>
    <w:rsid w:val="00CD247B"/>
    <w:rsid w:val="00CD493F"/>
    <w:rsid w:val="00CD6D43"/>
    <w:rsid w:val="00CD711D"/>
    <w:rsid w:val="00CE0565"/>
    <w:rsid w:val="00CE29A0"/>
    <w:rsid w:val="00CE32B8"/>
    <w:rsid w:val="00CE36F5"/>
    <w:rsid w:val="00CE413C"/>
    <w:rsid w:val="00CE4377"/>
    <w:rsid w:val="00CE483A"/>
    <w:rsid w:val="00CE724B"/>
    <w:rsid w:val="00CE7FBD"/>
    <w:rsid w:val="00CF014B"/>
    <w:rsid w:val="00CF2948"/>
    <w:rsid w:val="00CF3793"/>
    <w:rsid w:val="00CF3909"/>
    <w:rsid w:val="00CF3ED9"/>
    <w:rsid w:val="00CF5796"/>
    <w:rsid w:val="00D014C8"/>
    <w:rsid w:val="00D045A8"/>
    <w:rsid w:val="00D04F32"/>
    <w:rsid w:val="00D05022"/>
    <w:rsid w:val="00D0703B"/>
    <w:rsid w:val="00D07E73"/>
    <w:rsid w:val="00D10D0F"/>
    <w:rsid w:val="00D1107C"/>
    <w:rsid w:val="00D17269"/>
    <w:rsid w:val="00D1753B"/>
    <w:rsid w:val="00D20249"/>
    <w:rsid w:val="00D21C7F"/>
    <w:rsid w:val="00D2228E"/>
    <w:rsid w:val="00D232D6"/>
    <w:rsid w:val="00D234E4"/>
    <w:rsid w:val="00D25F31"/>
    <w:rsid w:val="00D268C4"/>
    <w:rsid w:val="00D3025E"/>
    <w:rsid w:val="00D33CE6"/>
    <w:rsid w:val="00D340E4"/>
    <w:rsid w:val="00D34645"/>
    <w:rsid w:val="00D34946"/>
    <w:rsid w:val="00D352CF"/>
    <w:rsid w:val="00D37117"/>
    <w:rsid w:val="00D37885"/>
    <w:rsid w:val="00D40031"/>
    <w:rsid w:val="00D410F7"/>
    <w:rsid w:val="00D41645"/>
    <w:rsid w:val="00D424F2"/>
    <w:rsid w:val="00D42DDD"/>
    <w:rsid w:val="00D4355F"/>
    <w:rsid w:val="00D43FA7"/>
    <w:rsid w:val="00D45DCA"/>
    <w:rsid w:val="00D46F9A"/>
    <w:rsid w:val="00D53432"/>
    <w:rsid w:val="00D601FE"/>
    <w:rsid w:val="00D60F29"/>
    <w:rsid w:val="00D613CE"/>
    <w:rsid w:val="00D613D3"/>
    <w:rsid w:val="00D61CAE"/>
    <w:rsid w:val="00D6306A"/>
    <w:rsid w:val="00D633C1"/>
    <w:rsid w:val="00D64EA6"/>
    <w:rsid w:val="00D6526A"/>
    <w:rsid w:val="00D652BF"/>
    <w:rsid w:val="00D658E1"/>
    <w:rsid w:val="00D65EC5"/>
    <w:rsid w:val="00D6735E"/>
    <w:rsid w:val="00D70D3A"/>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A0EE4"/>
    <w:rsid w:val="00DA2D24"/>
    <w:rsid w:val="00DA494E"/>
    <w:rsid w:val="00DB1E3D"/>
    <w:rsid w:val="00DB3374"/>
    <w:rsid w:val="00DB40CC"/>
    <w:rsid w:val="00DB458D"/>
    <w:rsid w:val="00DB50AC"/>
    <w:rsid w:val="00DB54AF"/>
    <w:rsid w:val="00DB5AF0"/>
    <w:rsid w:val="00DB5E90"/>
    <w:rsid w:val="00DB61CB"/>
    <w:rsid w:val="00DB6BD8"/>
    <w:rsid w:val="00DC02B3"/>
    <w:rsid w:val="00DC0787"/>
    <w:rsid w:val="00DC2570"/>
    <w:rsid w:val="00DC3A43"/>
    <w:rsid w:val="00DD0463"/>
    <w:rsid w:val="00DD1AA1"/>
    <w:rsid w:val="00DD1D0D"/>
    <w:rsid w:val="00DD2059"/>
    <w:rsid w:val="00DD4232"/>
    <w:rsid w:val="00DD47F1"/>
    <w:rsid w:val="00DE312D"/>
    <w:rsid w:val="00DE4662"/>
    <w:rsid w:val="00DE50EF"/>
    <w:rsid w:val="00DE666A"/>
    <w:rsid w:val="00DE736D"/>
    <w:rsid w:val="00DF16A3"/>
    <w:rsid w:val="00DF35F7"/>
    <w:rsid w:val="00DF5EB7"/>
    <w:rsid w:val="00E01361"/>
    <w:rsid w:val="00E0232B"/>
    <w:rsid w:val="00E03BEF"/>
    <w:rsid w:val="00E04901"/>
    <w:rsid w:val="00E0491D"/>
    <w:rsid w:val="00E06273"/>
    <w:rsid w:val="00E12751"/>
    <w:rsid w:val="00E12DAE"/>
    <w:rsid w:val="00E14027"/>
    <w:rsid w:val="00E15C81"/>
    <w:rsid w:val="00E2287C"/>
    <w:rsid w:val="00E23EF9"/>
    <w:rsid w:val="00E24E8A"/>
    <w:rsid w:val="00E267E1"/>
    <w:rsid w:val="00E3074E"/>
    <w:rsid w:val="00E3131E"/>
    <w:rsid w:val="00E31529"/>
    <w:rsid w:val="00E33D85"/>
    <w:rsid w:val="00E36480"/>
    <w:rsid w:val="00E4476D"/>
    <w:rsid w:val="00E45A2F"/>
    <w:rsid w:val="00E47EAC"/>
    <w:rsid w:val="00E50C52"/>
    <w:rsid w:val="00E5273A"/>
    <w:rsid w:val="00E53D58"/>
    <w:rsid w:val="00E56467"/>
    <w:rsid w:val="00E56FEB"/>
    <w:rsid w:val="00E619AA"/>
    <w:rsid w:val="00E6376E"/>
    <w:rsid w:val="00E63CED"/>
    <w:rsid w:val="00E6521D"/>
    <w:rsid w:val="00E6671D"/>
    <w:rsid w:val="00E66BC1"/>
    <w:rsid w:val="00E67C3C"/>
    <w:rsid w:val="00E7078F"/>
    <w:rsid w:val="00E70D8E"/>
    <w:rsid w:val="00E73B4C"/>
    <w:rsid w:val="00E74B68"/>
    <w:rsid w:val="00E75547"/>
    <w:rsid w:val="00E76718"/>
    <w:rsid w:val="00E76F55"/>
    <w:rsid w:val="00E803C2"/>
    <w:rsid w:val="00E80F23"/>
    <w:rsid w:val="00E810D3"/>
    <w:rsid w:val="00E818D8"/>
    <w:rsid w:val="00E81F94"/>
    <w:rsid w:val="00E81FE7"/>
    <w:rsid w:val="00E85F14"/>
    <w:rsid w:val="00E871D9"/>
    <w:rsid w:val="00E905FA"/>
    <w:rsid w:val="00E90F4F"/>
    <w:rsid w:val="00E939BE"/>
    <w:rsid w:val="00E94F5C"/>
    <w:rsid w:val="00E96759"/>
    <w:rsid w:val="00EA1FA9"/>
    <w:rsid w:val="00EA2B25"/>
    <w:rsid w:val="00EA38B9"/>
    <w:rsid w:val="00EA3E61"/>
    <w:rsid w:val="00EA4C52"/>
    <w:rsid w:val="00EA582B"/>
    <w:rsid w:val="00EA689F"/>
    <w:rsid w:val="00EB09CB"/>
    <w:rsid w:val="00EB4136"/>
    <w:rsid w:val="00EB69A4"/>
    <w:rsid w:val="00EC0DBD"/>
    <w:rsid w:val="00EC28FB"/>
    <w:rsid w:val="00EC33E9"/>
    <w:rsid w:val="00EC3946"/>
    <w:rsid w:val="00EC3992"/>
    <w:rsid w:val="00EC5010"/>
    <w:rsid w:val="00EC5855"/>
    <w:rsid w:val="00ED3750"/>
    <w:rsid w:val="00ED5227"/>
    <w:rsid w:val="00EE0F0F"/>
    <w:rsid w:val="00EE1562"/>
    <w:rsid w:val="00EE45F8"/>
    <w:rsid w:val="00EE72BF"/>
    <w:rsid w:val="00EF2693"/>
    <w:rsid w:val="00EF4375"/>
    <w:rsid w:val="00EF673E"/>
    <w:rsid w:val="00EF6F9B"/>
    <w:rsid w:val="00F00EFC"/>
    <w:rsid w:val="00F01D94"/>
    <w:rsid w:val="00F02B7C"/>
    <w:rsid w:val="00F03500"/>
    <w:rsid w:val="00F03A9F"/>
    <w:rsid w:val="00F059ED"/>
    <w:rsid w:val="00F06517"/>
    <w:rsid w:val="00F104A5"/>
    <w:rsid w:val="00F11B43"/>
    <w:rsid w:val="00F12A4C"/>
    <w:rsid w:val="00F12C83"/>
    <w:rsid w:val="00F13DAD"/>
    <w:rsid w:val="00F166AB"/>
    <w:rsid w:val="00F17069"/>
    <w:rsid w:val="00F2046E"/>
    <w:rsid w:val="00F209B6"/>
    <w:rsid w:val="00F230F8"/>
    <w:rsid w:val="00F23499"/>
    <w:rsid w:val="00F23F63"/>
    <w:rsid w:val="00F249AE"/>
    <w:rsid w:val="00F272E4"/>
    <w:rsid w:val="00F32275"/>
    <w:rsid w:val="00F33E4D"/>
    <w:rsid w:val="00F35345"/>
    <w:rsid w:val="00F367A2"/>
    <w:rsid w:val="00F40DE5"/>
    <w:rsid w:val="00F40F68"/>
    <w:rsid w:val="00F4152A"/>
    <w:rsid w:val="00F443BF"/>
    <w:rsid w:val="00F501D4"/>
    <w:rsid w:val="00F5181D"/>
    <w:rsid w:val="00F5205D"/>
    <w:rsid w:val="00F52216"/>
    <w:rsid w:val="00F52CFF"/>
    <w:rsid w:val="00F54B41"/>
    <w:rsid w:val="00F5618E"/>
    <w:rsid w:val="00F6231A"/>
    <w:rsid w:val="00F65644"/>
    <w:rsid w:val="00F6799F"/>
    <w:rsid w:val="00F72C93"/>
    <w:rsid w:val="00F72F5E"/>
    <w:rsid w:val="00F773D5"/>
    <w:rsid w:val="00F77F42"/>
    <w:rsid w:val="00F807B3"/>
    <w:rsid w:val="00F80E3A"/>
    <w:rsid w:val="00F81F9E"/>
    <w:rsid w:val="00F82CE9"/>
    <w:rsid w:val="00F83248"/>
    <w:rsid w:val="00F83D9C"/>
    <w:rsid w:val="00F8634C"/>
    <w:rsid w:val="00F91C9E"/>
    <w:rsid w:val="00F91CAA"/>
    <w:rsid w:val="00F93165"/>
    <w:rsid w:val="00F933A7"/>
    <w:rsid w:val="00F95BF2"/>
    <w:rsid w:val="00F96689"/>
    <w:rsid w:val="00F9693B"/>
    <w:rsid w:val="00F974E0"/>
    <w:rsid w:val="00F97A36"/>
    <w:rsid w:val="00FA77C0"/>
    <w:rsid w:val="00FB0278"/>
    <w:rsid w:val="00FB0E98"/>
    <w:rsid w:val="00FB1897"/>
    <w:rsid w:val="00FB6A3E"/>
    <w:rsid w:val="00FB7F36"/>
    <w:rsid w:val="00FC1BA6"/>
    <w:rsid w:val="00FC1BD8"/>
    <w:rsid w:val="00FC306F"/>
    <w:rsid w:val="00FC6865"/>
    <w:rsid w:val="00FC72F7"/>
    <w:rsid w:val="00FC7600"/>
    <w:rsid w:val="00FD1885"/>
    <w:rsid w:val="00FD44D4"/>
    <w:rsid w:val="00FD66FD"/>
    <w:rsid w:val="00FD6903"/>
    <w:rsid w:val="00FE2CDB"/>
    <w:rsid w:val="00FE3040"/>
    <w:rsid w:val="00FE51C8"/>
    <w:rsid w:val="00FE707C"/>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E91E90"/>
  <w15:docId w15:val="{D7F2159E-CE04-42BD-80A1-E9D9760E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4"/>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4"/>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4"/>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qFormat/>
    <w:rsid w:val="00F12A4C"/>
    <w:pPr>
      <w:spacing w:line="240" w:lineRule="auto"/>
    </w:pPr>
    <w:rPr>
      <w:sz w:val="20"/>
      <w:szCs w:val="20"/>
    </w:rPr>
  </w:style>
  <w:style w:type="character" w:customStyle="1" w:styleId="TextkomenteChar">
    <w:name w:val="Text komentáře Char"/>
    <w:basedOn w:val="Standardnpsmoodstavce"/>
    <w:link w:val="Textkomente"/>
    <w:uiPriority w:val="99"/>
    <w:qFormat/>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3"/>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4"/>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5"/>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2"/>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4"/>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6"/>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7"/>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8"/>
      </w:numPr>
      <w:ind w:left="720" w:hanging="360"/>
    </w:pPr>
    <w:rPr>
      <w:b/>
      <w:sz w:val="28"/>
    </w:rPr>
  </w:style>
  <w:style w:type="paragraph" w:customStyle="1" w:styleId="Dvodovzprvakdlu">
    <w:name w:val="Důvodová zpráva (k dílu)"/>
    <w:basedOn w:val="Dvodovzprva"/>
    <w:next w:val="Dvodovzprva"/>
    <w:qFormat/>
    <w:rsid w:val="004B555E"/>
    <w:pPr>
      <w:keepNext/>
      <w:numPr>
        <w:numId w:val="9"/>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0"/>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1"/>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2"/>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nadpis">
    <w:name w:val="Subtitle"/>
    <w:basedOn w:val="Normln"/>
    <w:next w:val="Normln"/>
    <w:link w:val="Podnadpis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nadpisChar">
    <w:name w:val="Podnadpis Char"/>
    <w:basedOn w:val="Standardnpsmoodstavce"/>
    <w:link w:val="Podnadpis"/>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2"/>
      </w:numPr>
    </w:pPr>
  </w:style>
  <w:style w:type="paragraph" w:customStyle="1" w:styleId="Textpechodka">
    <w:name w:val="Text přechodka"/>
    <w:basedOn w:val="Normln"/>
    <w:qFormat/>
    <w:rsid w:val="004B555E"/>
    <w:pPr>
      <w:numPr>
        <w:ilvl w:val="2"/>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3"/>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5"/>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87193D"/>
    <w:rPr>
      <w:i/>
      <w:iCs/>
    </w:rPr>
  </w:style>
  <w:style w:type="paragraph" w:customStyle="1" w:styleId="l2">
    <w:name w:val="l2"/>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q3">
    <w:name w:val="q3"/>
    <w:basedOn w:val="Normln"/>
    <w:rsid w:val="00847B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1">
    <w:name w:val="Text 1"/>
    <w:basedOn w:val="Normln"/>
    <w:link w:val="Text1Char"/>
    <w:qFormat/>
    <w:rsid w:val="0003481B"/>
    <w:pPr>
      <w:spacing w:before="120" w:after="120"/>
      <w:jc w:val="both"/>
    </w:pPr>
    <w:rPr>
      <w:rFonts w:ascii="Times New Roman" w:eastAsia="Times New Roman" w:hAnsi="Times New Roman" w:cs="Times New Roman"/>
      <w:sz w:val="24"/>
      <w:szCs w:val="20"/>
    </w:rPr>
  </w:style>
  <w:style w:type="character" w:customStyle="1" w:styleId="Text1Char">
    <w:name w:val="Text 1 Char"/>
    <w:link w:val="Text1"/>
    <w:rsid w:val="0003481B"/>
    <w:rPr>
      <w:rFonts w:ascii="Times New Roman" w:eastAsia="Times New Roman" w:hAnsi="Times New Roman" w:cs="Times New Roman"/>
      <w:sz w:val="24"/>
      <w:szCs w:val="20"/>
    </w:rPr>
  </w:style>
  <w:style w:type="character" w:styleId="Sledovanodkaz">
    <w:name w:val="FollowedHyperlink"/>
    <w:basedOn w:val="Standardnpsmoodstavce"/>
    <w:uiPriority w:val="99"/>
    <w:semiHidden/>
    <w:unhideWhenUsed/>
    <w:rsid w:val="00D34645"/>
    <w:rPr>
      <w:color w:val="800080" w:themeColor="followedHyperlink"/>
      <w:u w:val="single"/>
    </w:rPr>
  </w:style>
  <w:style w:type="paragraph" w:customStyle="1" w:styleId="documentannotation">
    <w:name w:val="documentannotation"/>
    <w:basedOn w:val="Normln"/>
    <w:rsid w:val="0065006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84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7754234">
      <w:bodyDiv w:val="1"/>
      <w:marLeft w:val="0"/>
      <w:marRight w:val="0"/>
      <w:marTop w:val="0"/>
      <w:marBottom w:val="0"/>
      <w:divBdr>
        <w:top w:val="none" w:sz="0" w:space="0" w:color="auto"/>
        <w:left w:val="none" w:sz="0" w:space="0" w:color="auto"/>
        <w:bottom w:val="none" w:sz="0" w:space="0" w:color="auto"/>
        <w:right w:val="none" w:sz="0" w:space="0" w:color="auto"/>
      </w:divBdr>
    </w:div>
    <w:div w:id="18823727">
      <w:bodyDiv w:val="1"/>
      <w:marLeft w:val="0"/>
      <w:marRight w:val="0"/>
      <w:marTop w:val="0"/>
      <w:marBottom w:val="0"/>
      <w:divBdr>
        <w:top w:val="none" w:sz="0" w:space="0" w:color="auto"/>
        <w:left w:val="none" w:sz="0" w:space="0" w:color="auto"/>
        <w:bottom w:val="none" w:sz="0" w:space="0" w:color="auto"/>
        <w:right w:val="none" w:sz="0" w:space="0" w:color="auto"/>
      </w:divBdr>
      <w:divsChild>
        <w:div w:id="590159811">
          <w:marLeft w:val="0"/>
          <w:marRight w:val="0"/>
          <w:marTop w:val="0"/>
          <w:marBottom w:val="480"/>
          <w:divBdr>
            <w:top w:val="none" w:sz="0" w:space="0" w:color="auto"/>
            <w:left w:val="none" w:sz="0" w:space="0" w:color="auto"/>
            <w:bottom w:val="none" w:sz="0" w:space="0" w:color="auto"/>
            <w:right w:val="none" w:sz="0" w:space="0" w:color="auto"/>
          </w:divBdr>
        </w:div>
      </w:divsChild>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29448455">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199057410">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292059708">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453595654">
      <w:bodyDiv w:val="1"/>
      <w:marLeft w:val="0"/>
      <w:marRight w:val="0"/>
      <w:marTop w:val="0"/>
      <w:marBottom w:val="0"/>
      <w:divBdr>
        <w:top w:val="none" w:sz="0" w:space="0" w:color="auto"/>
        <w:left w:val="none" w:sz="0" w:space="0" w:color="auto"/>
        <w:bottom w:val="none" w:sz="0" w:space="0" w:color="auto"/>
        <w:right w:val="none" w:sz="0" w:space="0" w:color="auto"/>
      </w:divBdr>
    </w:div>
    <w:div w:id="557522771">
      <w:bodyDiv w:val="1"/>
      <w:marLeft w:val="0"/>
      <w:marRight w:val="0"/>
      <w:marTop w:val="0"/>
      <w:marBottom w:val="0"/>
      <w:divBdr>
        <w:top w:val="none" w:sz="0" w:space="0" w:color="auto"/>
        <w:left w:val="none" w:sz="0" w:space="0" w:color="auto"/>
        <w:bottom w:val="none" w:sz="0" w:space="0" w:color="auto"/>
        <w:right w:val="none" w:sz="0" w:space="0" w:color="auto"/>
      </w:divBdr>
      <w:divsChild>
        <w:div w:id="887953310">
          <w:marLeft w:val="0"/>
          <w:marRight w:val="0"/>
          <w:marTop w:val="225"/>
          <w:marBottom w:val="225"/>
          <w:divBdr>
            <w:top w:val="none" w:sz="0" w:space="0" w:color="auto"/>
            <w:left w:val="none" w:sz="0" w:space="0" w:color="auto"/>
            <w:bottom w:val="none" w:sz="0" w:space="0" w:color="auto"/>
            <w:right w:val="none" w:sz="0" w:space="0" w:color="auto"/>
          </w:divBdr>
          <w:divsChild>
            <w:div w:id="200365804">
              <w:marLeft w:val="0"/>
              <w:marRight w:val="0"/>
              <w:marTop w:val="0"/>
              <w:marBottom w:val="0"/>
              <w:divBdr>
                <w:top w:val="none" w:sz="0" w:space="0" w:color="auto"/>
                <w:left w:val="none" w:sz="0" w:space="0" w:color="auto"/>
                <w:bottom w:val="none" w:sz="0" w:space="0" w:color="auto"/>
                <w:right w:val="none" w:sz="0" w:space="0" w:color="auto"/>
              </w:divBdr>
            </w:div>
            <w:div w:id="204025927">
              <w:marLeft w:val="0"/>
              <w:marRight w:val="0"/>
              <w:marTop w:val="0"/>
              <w:marBottom w:val="0"/>
              <w:divBdr>
                <w:top w:val="none" w:sz="0" w:space="0" w:color="auto"/>
                <w:left w:val="none" w:sz="0" w:space="0" w:color="auto"/>
                <w:bottom w:val="none" w:sz="0" w:space="0" w:color="auto"/>
                <w:right w:val="none" w:sz="0" w:space="0" w:color="auto"/>
              </w:divBdr>
            </w:div>
            <w:div w:id="337391701">
              <w:marLeft w:val="0"/>
              <w:marRight w:val="0"/>
              <w:marTop w:val="0"/>
              <w:marBottom w:val="0"/>
              <w:divBdr>
                <w:top w:val="none" w:sz="0" w:space="0" w:color="auto"/>
                <w:left w:val="none" w:sz="0" w:space="0" w:color="auto"/>
                <w:bottom w:val="none" w:sz="0" w:space="0" w:color="auto"/>
                <w:right w:val="none" w:sz="0" w:space="0" w:color="auto"/>
              </w:divBdr>
            </w:div>
            <w:div w:id="546339969">
              <w:marLeft w:val="0"/>
              <w:marRight w:val="0"/>
              <w:marTop w:val="0"/>
              <w:marBottom w:val="0"/>
              <w:divBdr>
                <w:top w:val="none" w:sz="0" w:space="0" w:color="auto"/>
                <w:left w:val="none" w:sz="0" w:space="0" w:color="auto"/>
                <w:bottom w:val="none" w:sz="0" w:space="0" w:color="auto"/>
                <w:right w:val="none" w:sz="0" w:space="0" w:color="auto"/>
              </w:divBdr>
            </w:div>
            <w:div w:id="574173132">
              <w:marLeft w:val="0"/>
              <w:marRight w:val="0"/>
              <w:marTop w:val="0"/>
              <w:marBottom w:val="0"/>
              <w:divBdr>
                <w:top w:val="none" w:sz="0" w:space="0" w:color="auto"/>
                <w:left w:val="none" w:sz="0" w:space="0" w:color="auto"/>
                <w:bottom w:val="none" w:sz="0" w:space="0" w:color="auto"/>
                <w:right w:val="none" w:sz="0" w:space="0" w:color="auto"/>
              </w:divBdr>
            </w:div>
            <w:div w:id="723874468">
              <w:marLeft w:val="0"/>
              <w:marRight w:val="0"/>
              <w:marTop w:val="0"/>
              <w:marBottom w:val="0"/>
              <w:divBdr>
                <w:top w:val="none" w:sz="0" w:space="0" w:color="auto"/>
                <w:left w:val="none" w:sz="0" w:space="0" w:color="auto"/>
                <w:bottom w:val="none" w:sz="0" w:space="0" w:color="auto"/>
                <w:right w:val="none" w:sz="0" w:space="0" w:color="auto"/>
              </w:divBdr>
            </w:div>
            <w:div w:id="1045833492">
              <w:marLeft w:val="0"/>
              <w:marRight w:val="0"/>
              <w:marTop w:val="0"/>
              <w:marBottom w:val="0"/>
              <w:divBdr>
                <w:top w:val="none" w:sz="0" w:space="0" w:color="auto"/>
                <w:left w:val="none" w:sz="0" w:space="0" w:color="auto"/>
                <w:bottom w:val="none" w:sz="0" w:space="0" w:color="auto"/>
                <w:right w:val="none" w:sz="0" w:space="0" w:color="auto"/>
              </w:divBdr>
            </w:div>
            <w:div w:id="1324164096">
              <w:marLeft w:val="0"/>
              <w:marRight w:val="0"/>
              <w:marTop w:val="0"/>
              <w:marBottom w:val="0"/>
              <w:divBdr>
                <w:top w:val="none" w:sz="0" w:space="0" w:color="auto"/>
                <w:left w:val="none" w:sz="0" w:space="0" w:color="auto"/>
                <w:bottom w:val="none" w:sz="0" w:space="0" w:color="auto"/>
                <w:right w:val="none" w:sz="0" w:space="0" w:color="auto"/>
              </w:divBdr>
            </w:div>
            <w:div w:id="1341657849">
              <w:marLeft w:val="0"/>
              <w:marRight w:val="0"/>
              <w:marTop w:val="0"/>
              <w:marBottom w:val="0"/>
              <w:divBdr>
                <w:top w:val="none" w:sz="0" w:space="0" w:color="auto"/>
                <w:left w:val="none" w:sz="0" w:space="0" w:color="auto"/>
                <w:bottom w:val="none" w:sz="0" w:space="0" w:color="auto"/>
                <w:right w:val="none" w:sz="0" w:space="0" w:color="auto"/>
              </w:divBdr>
            </w:div>
            <w:div w:id="1502550471">
              <w:marLeft w:val="0"/>
              <w:marRight w:val="0"/>
              <w:marTop w:val="0"/>
              <w:marBottom w:val="0"/>
              <w:divBdr>
                <w:top w:val="none" w:sz="0" w:space="0" w:color="auto"/>
                <w:left w:val="none" w:sz="0" w:space="0" w:color="auto"/>
                <w:bottom w:val="none" w:sz="0" w:space="0" w:color="auto"/>
                <w:right w:val="none" w:sz="0" w:space="0" w:color="auto"/>
              </w:divBdr>
            </w:div>
            <w:div w:id="1730765351">
              <w:marLeft w:val="0"/>
              <w:marRight w:val="0"/>
              <w:marTop w:val="0"/>
              <w:marBottom w:val="0"/>
              <w:divBdr>
                <w:top w:val="none" w:sz="0" w:space="0" w:color="auto"/>
                <w:left w:val="none" w:sz="0" w:space="0" w:color="auto"/>
                <w:bottom w:val="none" w:sz="0" w:space="0" w:color="auto"/>
                <w:right w:val="none" w:sz="0" w:space="0" w:color="auto"/>
              </w:divBdr>
            </w:div>
            <w:div w:id="1752778742">
              <w:marLeft w:val="0"/>
              <w:marRight w:val="0"/>
              <w:marTop w:val="0"/>
              <w:marBottom w:val="0"/>
              <w:divBdr>
                <w:top w:val="none" w:sz="0" w:space="0" w:color="auto"/>
                <w:left w:val="none" w:sz="0" w:space="0" w:color="auto"/>
                <w:bottom w:val="none" w:sz="0" w:space="0" w:color="auto"/>
                <w:right w:val="none" w:sz="0" w:space="0" w:color="auto"/>
              </w:divBdr>
            </w:div>
            <w:div w:id="18356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752436379">
      <w:bodyDiv w:val="1"/>
      <w:marLeft w:val="0"/>
      <w:marRight w:val="0"/>
      <w:marTop w:val="0"/>
      <w:marBottom w:val="0"/>
      <w:divBdr>
        <w:top w:val="none" w:sz="0" w:space="0" w:color="auto"/>
        <w:left w:val="none" w:sz="0" w:space="0" w:color="auto"/>
        <w:bottom w:val="none" w:sz="0" w:space="0" w:color="auto"/>
        <w:right w:val="none" w:sz="0" w:space="0" w:color="auto"/>
      </w:divBdr>
      <w:divsChild>
        <w:div w:id="428047964">
          <w:marLeft w:val="0"/>
          <w:marRight w:val="0"/>
          <w:marTop w:val="0"/>
          <w:marBottom w:val="0"/>
          <w:divBdr>
            <w:top w:val="none" w:sz="0" w:space="0" w:color="auto"/>
            <w:left w:val="none" w:sz="0" w:space="0" w:color="auto"/>
            <w:bottom w:val="none" w:sz="0" w:space="0" w:color="auto"/>
            <w:right w:val="none" w:sz="0" w:space="0" w:color="auto"/>
          </w:divBdr>
        </w:div>
        <w:div w:id="948314148">
          <w:marLeft w:val="0"/>
          <w:marRight w:val="0"/>
          <w:marTop w:val="171"/>
          <w:marBottom w:val="0"/>
          <w:divBdr>
            <w:top w:val="none" w:sz="0" w:space="0" w:color="auto"/>
            <w:left w:val="none" w:sz="0" w:space="0" w:color="auto"/>
            <w:bottom w:val="none" w:sz="0" w:space="0" w:color="auto"/>
            <w:right w:val="none" w:sz="0" w:space="0" w:color="auto"/>
          </w:divBdr>
        </w:div>
      </w:divsChild>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34843236">
      <w:bodyDiv w:val="1"/>
      <w:marLeft w:val="0"/>
      <w:marRight w:val="0"/>
      <w:marTop w:val="0"/>
      <w:marBottom w:val="0"/>
      <w:divBdr>
        <w:top w:val="none" w:sz="0" w:space="0" w:color="auto"/>
        <w:left w:val="none" w:sz="0" w:space="0" w:color="auto"/>
        <w:bottom w:val="none" w:sz="0" w:space="0" w:color="auto"/>
        <w:right w:val="none" w:sz="0" w:space="0" w:color="auto"/>
      </w:divBdr>
    </w:div>
    <w:div w:id="1038091715">
      <w:bodyDiv w:val="1"/>
      <w:marLeft w:val="0"/>
      <w:marRight w:val="0"/>
      <w:marTop w:val="0"/>
      <w:marBottom w:val="0"/>
      <w:divBdr>
        <w:top w:val="none" w:sz="0" w:space="0" w:color="auto"/>
        <w:left w:val="none" w:sz="0" w:space="0" w:color="auto"/>
        <w:bottom w:val="none" w:sz="0" w:space="0" w:color="auto"/>
        <w:right w:val="none" w:sz="0" w:space="0" w:color="auto"/>
      </w:divBdr>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26602233">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78021055">
      <w:bodyDiv w:val="1"/>
      <w:marLeft w:val="0"/>
      <w:marRight w:val="0"/>
      <w:marTop w:val="0"/>
      <w:marBottom w:val="0"/>
      <w:divBdr>
        <w:top w:val="none" w:sz="0" w:space="0" w:color="auto"/>
        <w:left w:val="none" w:sz="0" w:space="0" w:color="auto"/>
        <w:bottom w:val="none" w:sz="0" w:space="0" w:color="auto"/>
        <w:right w:val="none" w:sz="0" w:space="0" w:color="auto"/>
      </w:divBdr>
      <w:divsChild>
        <w:div w:id="2146002623">
          <w:marLeft w:val="0"/>
          <w:marRight w:val="0"/>
          <w:marTop w:val="0"/>
          <w:marBottom w:val="225"/>
          <w:divBdr>
            <w:top w:val="none" w:sz="0" w:space="0" w:color="auto"/>
            <w:left w:val="none" w:sz="0" w:space="0" w:color="auto"/>
            <w:bottom w:val="none" w:sz="0" w:space="0" w:color="auto"/>
            <w:right w:val="none" w:sz="0" w:space="0" w:color="auto"/>
          </w:divBdr>
        </w:div>
      </w:divsChild>
    </w:div>
    <w:div w:id="1285305042">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28903862">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11581808">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563521078">
      <w:bodyDiv w:val="1"/>
      <w:marLeft w:val="0"/>
      <w:marRight w:val="0"/>
      <w:marTop w:val="0"/>
      <w:marBottom w:val="0"/>
      <w:divBdr>
        <w:top w:val="none" w:sz="0" w:space="0" w:color="auto"/>
        <w:left w:val="none" w:sz="0" w:space="0" w:color="auto"/>
        <w:bottom w:val="none" w:sz="0" w:space="0" w:color="auto"/>
        <w:right w:val="none" w:sz="0" w:space="0" w:color="auto"/>
      </w:divBdr>
    </w:div>
    <w:div w:id="1601136566">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23463950">
      <w:bodyDiv w:val="1"/>
      <w:marLeft w:val="0"/>
      <w:marRight w:val="0"/>
      <w:marTop w:val="0"/>
      <w:marBottom w:val="0"/>
      <w:divBdr>
        <w:top w:val="none" w:sz="0" w:space="0" w:color="auto"/>
        <w:left w:val="none" w:sz="0" w:space="0" w:color="auto"/>
        <w:bottom w:val="none" w:sz="0" w:space="0" w:color="auto"/>
        <w:right w:val="none" w:sz="0" w:space="0" w:color="auto"/>
      </w:divBdr>
    </w:div>
    <w:div w:id="164836230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670253221">
      <w:bodyDiv w:val="1"/>
      <w:marLeft w:val="0"/>
      <w:marRight w:val="0"/>
      <w:marTop w:val="0"/>
      <w:marBottom w:val="0"/>
      <w:divBdr>
        <w:top w:val="none" w:sz="0" w:space="0" w:color="auto"/>
        <w:left w:val="none" w:sz="0" w:space="0" w:color="auto"/>
        <w:bottom w:val="none" w:sz="0" w:space="0" w:color="auto"/>
        <w:right w:val="none" w:sz="0" w:space="0" w:color="auto"/>
      </w:divBdr>
      <w:divsChild>
        <w:div w:id="1934895336">
          <w:marLeft w:val="0"/>
          <w:marRight w:val="0"/>
          <w:marTop w:val="480"/>
          <w:marBottom w:val="480"/>
          <w:divBdr>
            <w:top w:val="none" w:sz="0" w:space="0" w:color="auto"/>
            <w:left w:val="none" w:sz="0" w:space="0" w:color="auto"/>
            <w:bottom w:val="none" w:sz="0" w:space="0" w:color="auto"/>
            <w:right w:val="none" w:sz="0" w:space="0" w:color="auto"/>
          </w:divBdr>
        </w:div>
        <w:div w:id="1465737195">
          <w:marLeft w:val="0"/>
          <w:marRight w:val="0"/>
          <w:marTop w:val="240"/>
          <w:marBottom w:val="240"/>
          <w:divBdr>
            <w:top w:val="none" w:sz="0" w:space="0" w:color="auto"/>
            <w:left w:val="none" w:sz="0" w:space="0" w:color="auto"/>
            <w:bottom w:val="none" w:sz="0" w:space="0" w:color="auto"/>
            <w:right w:val="none" w:sz="0" w:space="0" w:color="auto"/>
          </w:divBdr>
        </w:div>
      </w:divsChild>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1979413393">
      <w:bodyDiv w:val="1"/>
      <w:marLeft w:val="0"/>
      <w:marRight w:val="0"/>
      <w:marTop w:val="0"/>
      <w:marBottom w:val="0"/>
      <w:divBdr>
        <w:top w:val="none" w:sz="0" w:space="0" w:color="auto"/>
        <w:left w:val="none" w:sz="0" w:space="0" w:color="auto"/>
        <w:bottom w:val="none" w:sz="0" w:space="0" w:color="auto"/>
        <w:right w:val="none" w:sz="0" w:space="0" w:color="auto"/>
      </w:divBdr>
    </w:div>
    <w:div w:id="200712305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47873759">
      <w:bodyDiv w:val="1"/>
      <w:marLeft w:val="0"/>
      <w:marRight w:val="0"/>
      <w:marTop w:val="0"/>
      <w:marBottom w:val="0"/>
      <w:divBdr>
        <w:top w:val="none" w:sz="0" w:space="0" w:color="auto"/>
        <w:left w:val="none" w:sz="0" w:space="0" w:color="auto"/>
        <w:bottom w:val="none" w:sz="0" w:space="0" w:color="auto"/>
        <w:right w:val="none" w:sz="0" w:space="0" w:color="auto"/>
      </w:divBdr>
      <w:divsChild>
        <w:div w:id="2108111185">
          <w:marLeft w:val="0"/>
          <w:marRight w:val="0"/>
          <w:marTop w:val="0"/>
          <w:marBottom w:val="0"/>
          <w:divBdr>
            <w:top w:val="none" w:sz="0" w:space="0" w:color="auto"/>
            <w:left w:val="none" w:sz="0" w:space="0" w:color="auto"/>
            <w:bottom w:val="none" w:sz="0" w:space="0" w:color="auto"/>
            <w:right w:val="none" w:sz="0" w:space="0" w:color="auto"/>
          </w:divBdr>
          <w:divsChild>
            <w:div w:id="8467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00519904">
      <w:bodyDiv w:val="1"/>
      <w:marLeft w:val="0"/>
      <w:marRight w:val="0"/>
      <w:marTop w:val="0"/>
      <w:marBottom w:val="0"/>
      <w:divBdr>
        <w:top w:val="none" w:sz="0" w:space="0" w:color="auto"/>
        <w:left w:val="none" w:sz="0" w:space="0" w:color="auto"/>
        <w:bottom w:val="none" w:sz="0" w:space="0" w:color="auto"/>
        <w:right w:val="none" w:sz="0" w:space="0" w:color="auto"/>
      </w:divBdr>
    </w:div>
    <w:div w:id="2105179572">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vcr.cz/clanek/bezpecnost-silnicniho-provozu.asp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68347-3F1F-4E90-BC40-8F475A2FC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Pages>
  <Words>1484</Words>
  <Characters>8760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Matochová Michala</cp:lastModifiedBy>
  <cp:revision>55</cp:revision>
  <cp:lastPrinted>2021-05-07T12:57:00Z</cp:lastPrinted>
  <dcterms:created xsi:type="dcterms:W3CDTF">2021-09-26T10:43:00Z</dcterms:created>
  <dcterms:modified xsi:type="dcterms:W3CDTF">2022-01-07T08:59:00Z</dcterms:modified>
</cp:coreProperties>
</file>