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612B" w14:textId="77777777" w:rsidR="001B66E6" w:rsidRPr="00757771" w:rsidRDefault="001B66E6" w:rsidP="00757771"/>
    <w:p w14:paraId="73C9877C" w14:textId="77777777" w:rsidR="003D63F9" w:rsidRPr="00757771" w:rsidRDefault="003D63F9" w:rsidP="00757771">
      <w:pPr>
        <w:jc w:val="center"/>
        <w:rPr>
          <w:b/>
          <w:sz w:val="28"/>
          <w:szCs w:val="28"/>
        </w:rPr>
      </w:pPr>
      <w:r w:rsidRPr="00757771">
        <w:rPr>
          <w:b/>
          <w:sz w:val="28"/>
          <w:szCs w:val="28"/>
        </w:rPr>
        <w:t>LÉKAŘSKÝ POSUDEK</w:t>
      </w:r>
    </w:p>
    <w:p w14:paraId="155F8A39" w14:textId="77777777" w:rsidR="003D63F9" w:rsidRPr="00411D49" w:rsidRDefault="003D63F9" w:rsidP="00757771"/>
    <w:p w14:paraId="0D466F06" w14:textId="1EA5F67F" w:rsidR="003D63F9" w:rsidRPr="00411D49" w:rsidRDefault="003D63F9" w:rsidP="00757771">
      <w:r w:rsidRPr="00411D49">
        <w:t>na základě</w:t>
      </w:r>
      <w:r w:rsidR="00757771">
        <w:t xml:space="preserve"> – </w:t>
      </w:r>
      <w:r w:rsidRPr="00411D49">
        <w:t>vstupní</w:t>
      </w:r>
      <w:r w:rsidR="00757771">
        <w:t xml:space="preserve"> – per</w:t>
      </w:r>
      <w:r w:rsidRPr="00411D49">
        <w:t xml:space="preserve">iodické </w:t>
      </w:r>
      <w:r w:rsidR="00757771">
        <w:t>–</w:t>
      </w:r>
      <w:r w:rsidRPr="00411D49">
        <w:t xml:space="preserve"> mimořádné - výstupní*) zdravotní prohlídky provedené v souladu s  § 1 až 6 nařízení vlády </w:t>
      </w:r>
      <w:r w:rsidR="00757771">
        <w:t xml:space="preserve">č. 352/2003  Sb., o posuzování </w:t>
      </w:r>
      <w:r w:rsidRPr="00411D49">
        <w:t>zdravotní zp</w:t>
      </w:r>
      <w:r w:rsidR="00757771">
        <w:t xml:space="preserve">ůsobilosti zaměstnanců jednotek </w:t>
      </w:r>
      <w:r w:rsidR="00757771" w:rsidRPr="00C62379">
        <w:t xml:space="preserve">hasičských záchranných sborů podniků </w:t>
      </w:r>
      <w:r w:rsidRPr="00C62379">
        <w:t>a členů jednotek sborů dobrovo</w:t>
      </w:r>
      <w:r w:rsidR="001C393D" w:rsidRPr="00C62379">
        <w:t>lných hasičů obcí nebo podniků, nositelů dýchací techniky</w:t>
      </w:r>
      <w:r w:rsidR="007E0901" w:rsidRPr="00C62379">
        <w:t xml:space="preserve">, s výkonem mimo místo zásahu </w:t>
      </w:r>
      <w:r w:rsidR="002A4A09" w:rsidRPr="00C62379">
        <w:t>*</w:t>
      </w:r>
      <w:r w:rsidR="001C393D" w:rsidRPr="00C62379">
        <w:t>.</w:t>
      </w:r>
    </w:p>
    <w:p w14:paraId="621DE323" w14:textId="77777777" w:rsidR="003D63F9" w:rsidRPr="00411D49" w:rsidRDefault="003D63F9" w:rsidP="00757771"/>
    <w:p w14:paraId="2F9FAB21" w14:textId="77777777" w:rsidR="003D63F9" w:rsidRPr="00411D49" w:rsidRDefault="003D63F9" w:rsidP="00757771">
      <w:r w:rsidRPr="00411D49">
        <w:t>Posuzovaný(á)</w:t>
      </w:r>
      <w:r w:rsidR="00757771">
        <w:t xml:space="preserve"> </w:t>
      </w:r>
      <w:r w:rsidRPr="00411D49">
        <w:t>............................................</w:t>
      </w:r>
      <w:r w:rsidR="00757771">
        <w:t>.........</w:t>
      </w:r>
      <w:r w:rsidRPr="00411D49">
        <w:t>.</w:t>
      </w:r>
      <w:r w:rsidR="00757771">
        <w:t xml:space="preserve"> </w:t>
      </w:r>
      <w:r w:rsidRPr="00411D49">
        <w:t xml:space="preserve">datum narození............................................ </w:t>
      </w:r>
    </w:p>
    <w:p w14:paraId="1B74DCAB" w14:textId="77777777" w:rsidR="003D63F9" w:rsidRPr="00411D49" w:rsidRDefault="003D63F9" w:rsidP="00757771"/>
    <w:p w14:paraId="6D425121" w14:textId="77777777" w:rsidR="003D63F9" w:rsidRPr="00411D49" w:rsidRDefault="003D63F9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zařazený(á)/přijímaný(á)*) na funkci</w:t>
      </w:r>
      <w:r w:rsidR="00757771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......................................................................................... </w:t>
      </w:r>
    </w:p>
    <w:p w14:paraId="242F43FE" w14:textId="77777777" w:rsidR="00757771" w:rsidRDefault="00757771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</w:p>
    <w:p w14:paraId="44503B6B" w14:textId="77777777" w:rsidR="003D63F9" w:rsidRPr="00411D49" w:rsidRDefault="003D63F9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v jednotce hasičského záchranného sboru podniku </w:t>
      </w:r>
      <w:r w:rsidR="00757771">
        <w:rPr>
          <w:rFonts w:ascii="Franklin Gothic Book" w:hAnsi="Franklin Gothic Book" w:cs="Times New Roman"/>
          <w:color w:val="050505"/>
          <w:sz w:val="24"/>
          <w:szCs w:val="24"/>
        </w:rPr>
        <w:t>–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jednotce sboru dobrovolných hasičů podniku/obce*) je </w:t>
      </w:r>
    </w:p>
    <w:p w14:paraId="55045109" w14:textId="77777777" w:rsidR="003D63F9" w:rsidRPr="00757771" w:rsidRDefault="003D63F9" w:rsidP="00757771">
      <w:pPr>
        <w:pStyle w:val="Odstavecseseznamem"/>
        <w:numPr>
          <w:ilvl w:val="0"/>
          <w:numId w:val="1"/>
        </w:numPr>
        <w:spacing w:line="360" w:lineRule="auto"/>
        <w:ind w:left="357" w:hanging="357"/>
      </w:pPr>
      <w:r w:rsidRPr="00757771">
        <w:t xml:space="preserve">zdravotně způsobilý(á)/ k výkonu činnosti v uvedené funkci </w:t>
      </w:r>
    </w:p>
    <w:p w14:paraId="21A5A5F5" w14:textId="77777777" w:rsidR="003D63F9" w:rsidRPr="00757771" w:rsidRDefault="003D63F9" w:rsidP="00757771">
      <w:pPr>
        <w:pStyle w:val="Odstavecseseznamem"/>
        <w:numPr>
          <w:ilvl w:val="0"/>
          <w:numId w:val="1"/>
        </w:numPr>
        <w:spacing w:line="360" w:lineRule="auto"/>
        <w:ind w:left="357" w:hanging="357"/>
      </w:pPr>
      <w:r w:rsidRPr="00757771">
        <w:t xml:space="preserve">zdravotně nezpůsobilý(á) k výkonu činnosti v uvedené funkci </w:t>
      </w:r>
    </w:p>
    <w:p w14:paraId="6ADC59C1" w14:textId="77777777" w:rsidR="003D63F9" w:rsidRPr="00757771" w:rsidRDefault="003D63F9" w:rsidP="00757771">
      <w:pPr>
        <w:pStyle w:val="Odstavecseseznamem"/>
        <w:numPr>
          <w:ilvl w:val="0"/>
          <w:numId w:val="1"/>
        </w:numPr>
        <w:spacing w:line="360" w:lineRule="auto"/>
        <w:ind w:left="357" w:hanging="357"/>
      </w:pPr>
      <w:r w:rsidRPr="00757771">
        <w:t xml:space="preserve">zdravotně způsobilý(á) k výkonu činnosti v uvedené funkci jen s tímto omezením </w:t>
      </w:r>
    </w:p>
    <w:p w14:paraId="226C3255" w14:textId="77777777" w:rsidR="003D63F9" w:rsidRPr="00757771" w:rsidRDefault="003D63F9" w:rsidP="00757771"/>
    <w:p w14:paraId="2BD3AC0A" w14:textId="77777777" w:rsidR="003D63F9" w:rsidRDefault="00757771" w:rsidP="00757771">
      <w:r>
        <w:t>...</w:t>
      </w:r>
      <w:r w:rsidR="003D63F9" w:rsidRPr="00411D49">
        <w:t>.....................................................................................................................</w:t>
      </w:r>
      <w:r>
        <w:t>...............................</w:t>
      </w:r>
    </w:p>
    <w:p w14:paraId="727BC835" w14:textId="77777777" w:rsidR="00757771" w:rsidRPr="00411D49" w:rsidRDefault="00757771" w:rsidP="00757771"/>
    <w:p w14:paraId="11BC8B86" w14:textId="77777777" w:rsidR="003D63F9" w:rsidRPr="00757771" w:rsidRDefault="003D63F9" w:rsidP="00757771">
      <w:pPr>
        <w:jc w:val="center"/>
        <w:rPr>
          <w:b/>
          <w:u w:val="single"/>
        </w:rPr>
      </w:pPr>
      <w:r w:rsidRPr="00757771">
        <w:rPr>
          <w:b/>
          <w:u w:val="single"/>
        </w:rPr>
        <w:t>Poučení:</w:t>
      </w:r>
    </w:p>
    <w:p w14:paraId="0941474F" w14:textId="77777777"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 xml:space="preserve">Podle ustanovení § 46 zákona č.  373/2011 Sb. o specifických zdravotních službách může posuzovaná osoba podat proti tomuto posudku do 10 pracovních dnů ode dne jeho prokazatelného předání návrh na jeho přezkoumání. </w:t>
      </w:r>
    </w:p>
    <w:p w14:paraId="28595AF2" w14:textId="77777777"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 xml:space="preserve">Osoba, které uplatněním posudku vznikají práva nebo povinnosti (zaměstnavatel) a které byl posudek předán posuzovanou osobou, může návrh na přezkoumání tohoto posudku podat do 10 pracovních dnů ode dne jeho předání. </w:t>
      </w:r>
    </w:p>
    <w:p w14:paraId="0702C711" w14:textId="77777777"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 xml:space="preserve">Návrh se podává písemně poskytovateli pracovně lékařských služeb, který tento posudek vydal. </w:t>
      </w:r>
    </w:p>
    <w:p w14:paraId="109B7FCA" w14:textId="77777777"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>Návrh na přezkoumání lékařského posudku nemá odkladný účinek, jestliže z jeho závěru vyplývá, že posuzovaná osoba je pro účel, pro nějž byla posuzována, zdravotně nezpůsobilá, zdravotně nezpůsobilá s podmínkou nebo pozbyla dlouhodobě zdravotní způsobilost.</w:t>
      </w:r>
    </w:p>
    <w:p w14:paraId="38822D18" w14:textId="77777777" w:rsidR="003D63F9" w:rsidRPr="00757771" w:rsidRDefault="003D63F9" w:rsidP="00757771"/>
    <w:p w14:paraId="7508BAD9" w14:textId="77777777" w:rsidR="003D63F9" w:rsidRPr="00757771" w:rsidRDefault="003D63F9" w:rsidP="00757771"/>
    <w:p w14:paraId="6AF4FB75" w14:textId="77777777" w:rsidR="003D63F9" w:rsidRPr="00757771" w:rsidRDefault="003D63F9" w:rsidP="00757771"/>
    <w:p w14:paraId="535FB59B" w14:textId="77777777" w:rsidR="003D63F9" w:rsidRPr="00757771" w:rsidRDefault="003D63F9" w:rsidP="00757771">
      <w:r w:rsidRPr="00757771">
        <w:t>V...................................</w:t>
      </w:r>
      <w:r w:rsidR="00757771">
        <w:t xml:space="preserve"> </w:t>
      </w:r>
      <w:r w:rsidRPr="00757771">
        <w:t xml:space="preserve">dne…………......... </w:t>
      </w:r>
      <w:r w:rsidR="00757771">
        <w:tab/>
      </w:r>
      <w:r w:rsidR="00757771">
        <w:tab/>
      </w:r>
      <w:r w:rsidR="00757771">
        <w:tab/>
      </w:r>
      <w:r w:rsidRPr="00757771">
        <w:t xml:space="preserve">........................................................ </w:t>
      </w:r>
    </w:p>
    <w:p w14:paraId="19C6F020" w14:textId="77777777" w:rsidR="003D63F9" w:rsidRPr="00757771" w:rsidRDefault="003D63F9" w:rsidP="00757771">
      <w:pPr>
        <w:ind w:left="5664" w:firstLine="708"/>
      </w:pPr>
      <w:r w:rsidRPr="00757771">
        <w:t xml:space="preserve">Razítko a podpis lékaře </w:t>
      </w:r>
    </w:p>
    <w:p w14:paraId="7FF6B5EA" w14:textId="77777777" w:rsidR="003D63F9" w:rsidRPr="00757771" w:rsidRDefault="003D63F9" w:rsidP="00757771"/>
    <w:p w14:paraId="36ADDE59" w14:textId="77777777" w:rsidR="003D63F9" w:rsidRPr="00757771" w:rsidRDefault="003D63F9" w:rsidP="00757771">
      <w:r w:rsidRPr="00757771">
        <w:t xml:space="preserve">Posuzovaná osoba a zaměstnavatel se seznámili s posudkem a poučením, posudek je určen zaměstnavateli nebo zřizovateli jednotky požární ochrany. </w:t>
      </w:r>
    </w:p>
    <w:p w14:paraId="4737DE6A" w14:textId="77777777" w:rsidR="003D63F9" w:rsidRPr="00757771" w:rsidRDefault="003D63F9" w:rsidP="00757771"/>
    <w:p w14:paraId="455C596E" w14:textId="77777777" w:rsidR="003D63F9" w:rsidRPr="00757771" w:rsidRDefault="003D63F9" w:rsidP="00757771"/>
    <w:p w14:paraId="02DFB166" w14:textId="77777777" w:rsidR="003D63F9" w:rsidRPr="00757771" w:rsidRDefault="003D63F9" w:rsidP="00757771"/>
    <w:p w14:paraId="5AA540C3" w14:textId="77777777" w:rsidR="003D63F9" w:rsidRPr="00757771" w:rsidRDefault="003D63F9" w:rsidP="00757771">
      <w:r w:rsidRPr="00757771">
        <w:t xml:space="preserve">Dne...................................................                            ............................................................ </w:t>
      </w:r>
    </w:p>
    <w:p w14:paraId="10B26737" w14:textId="77777777" w:rsidR="003D63F9" w:rsidRPr="00757771" w:rsidRDefault="003D63F9" w:rsidP="00757771">
      <w:r w:rsidRPr="00757771">
        <w:t xml:space="preserve">                                                                                               Podpis posuzované osoby </w:t>
      </w:r>
    </w:p>
    <w:p w14:paraId="272E6274" w14:textId="77777777" w:rsidR="003D63F9" w:rsidRPr="00757771" w:rsidRDefault="003D63F9" w:rsidP="00757771"/>
    <w:p w14:paraId="3983BBD5" w14:textId="77777777" w:rsidR="003D63F9" w:rsidRPr="00757771" w:rsidRDefault="003D63F9" w:rsidP="00757771"/>
    <w:p w14:paraId="0DC99CFE" w14:textId="77777777" w:rsidR="003D63F9" w:rsidRPr="00757771" w:rsidRDefault="003D63F9" w:rsidP="00757771">
      <w:r w:rsidRPr="00757771">
        <w:t xml:space="preserve">Dne..................................................                             ............................................................ </w:t>
      </w:r>
    </w:p>
    <w:p w14:paraId="0A98821C" w14:textId="77777777" w:rsidR="003D63F9" w:rsidRPr="00757771" w:rsidRDefault="003D63F9" w:rsidP="00757771">
      <w:r w:rsidRPr="00757771">
        <w:t xml:space="preserve">                                                                                               Za zaměstnavatele/obec*) </w:t>
      </w:r>
    </w:p>
    <w:p w14:paraId="17C42ABD" w14:textId="77777777" w:rsidR="003D63F9" w:rsidRPr="00757771" w:rsidRDefault="003D63F9" w:rsidP="00757771"/>
    <w:sectPr w:rsidR="003D63F9" w:rsidRPr="00757771" w:rsidSect="0075777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D7D6" w14:textId="77777777" w:rsidR="00945D37" w:rsidRDefault="00945D37" w:rsidP="00A20A5C">
      <w:r>
        <w:separator/>
      </w:r>
    </w:p>
  </w:endnote>
  <w:endnote w:type="continuationSeparator" w:id="0">
    <w:p w14:paraId="20DAF8A5" w14:textId="77777777" w:rsidR="00945D37" w:rsidRDefault="00945D37" w:rsidP="00A2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5B4D" w14:textId="77777777" w:rsidR="00757771" w:rsidRPr="00411D49" w:rsidRDefault="00757771" w:rsidP="00757771">
    <w:pPr>
      <w:pStyle w:val="Zpat"/>
    </w:pPr>
    <w:r w:rsidRPr="00411D49">
      <w:t>*) nehodící se škrtněte</w:t>
    </w:r>
  </w:p>
  <w:p w14:paraId="3ED95D3C" w14:textId="77777777" w:rsidR="00757771" w:rsidRDefault="00757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61D6" w14:textId="77777777" w:rsidR="00945D37" w:rsidRDefault="00945D37" w:rsidP="00A20A5C">
      <w:r>
        <w:separator/>
      </w:r>
    </w:p>
  </w:footnote>
  <w:footnote w:type="continuationSeparator" w:id="0">
    <w:p w14:paraId="4BABE7DA" w14:textId="77777777" w:rsidR="00945D37" w:rsidRDefault="00945D37" w:rsidP="00A2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8F18" w14:textId="77777777" w:rsidR="00A20A5C" w:rsidRPr="00A20A5C" w:rsidRDefault="00A20A5C" w:rsidP="00757771">
    <w:pPr>
      <w:pStyle w:val="Zhlav"/>
    </w:pPr>
    <w:r w:rsidRPr="00A20A5C">
      <w:t>Příloha č. 2 ke Směrnici vedoucího odb</w:t>
    </w:r>
    <w:r w:rsidR="00931D5A">
      <w:t>oru HSE č. 03/HSE/03/00/2015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391"/>
    <w:multiLevelType w:val="hybridMultilevel"/>
    <w:tmpl w:val="36AA8EF4"/>
    <w:lvl w:ilvl="0" w:tplc="EF7C23DA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94496A"/>
    <w:multiLevelType w:val="hybridMultilevel"/>
    <w:tmpl w:val="711A7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83599">
    <w:abstractNumId w:val="0"/>
  </w:num>
  <w:num w:numId="2" w16cid:durableId="208340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BB"/>
    <w:rsid w:val="000E7818"/>
    <w:rsid w:val="001B66E6"/>
    <w:rsid w:val="001C393D"/>
    <w:rsid w:val="00206EFD"/>
    <w:rsid w:val="00225A27"/>
    <w:rsid w:val="002819E5"/>
    <w:rsid w:val="002A4A09"/>
    <w:rsid w:val="002C4ED1"/>
    <w:rsid w:val="00334E1B"/>
    <w:rsid w:val="003D63F9"/>
    <w:rsid w:val="00411D49"/>
    <w:rsid w:val="00463BEE"/>
    <w:rsid w:val="00475C64"/>
    <w:rsid w:val="00542769"/>
    <w:rsid w:val="005B4885"/>
    <w:rsid w:val="00622F10"/>
    <w:rsid w:val="00735D99"/>
    <w:rsid w:val="00757771"/>
    <w:rsid w:val="007E0901"/>
    <w:rsid w:val="0081586D"/>
    <w:rsid w:val="008B29BB"/>
    <w:rsid w:val="00931D5A"/>
    <w:rsid w:val="0094586F"/>
    <w:rsid w:val="00945D37"/>
    <w:rsid w:val="009E2E41"/>
    <w:rsid w:val="00A20A5C"/>
    <w:rsid w:val="00C62379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A703E"/>
  <w14:defaultImageDpi w14:val="0"/>
  <w15:docId w15:val="{427760C8-918F-483D-9F92-B3286F8A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771"/>
    <w:pPr>
      <w:spacing w:after="0" w:line="240" w:lineRule="auto"/>
      <w:jc w:val="both"/>
    </w:pPr>
    <w:rPr>
      <w:rFonts w:ascii="Franklin Gothic Book" w:hAnsi="Franklin Gothic Boo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30"/>
      <w:szCs w:val="3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7771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757771"/>
    <w:rPr>
      <w:rFonts w:ascii="Franklin Gothic Book" w:hAnsi="Franklin Gothic Book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75777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57771"/>
    <w:rPr>
      <w:rFonts w:ascii="Franklin Gothic Book" w:hAnsi="Franklin Gothic Book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7577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3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39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393D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93D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249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LÉKAŘSKÝ POSUDEK</vt:lpstr>
    </vt:vector>
  </TitlesOfParts>
  <Company>ČEPRO, a.s.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LÉKAŘSKÝ POSUDEK</dc:title>
  <dc:creator>MikoM</dc:creator>
  <cp:lastModifiedBy>Pelikán Martin</cp:lastModifiedBy>
  <cp:revision>3</cp:revision>
  <cp:lastPrinted>2005-01-18T12:51:00Z</cp:lastPrinted>
  <dcterms:created xsi:type="dcterms:W3CDTF">2024-05-02T09:20:00Z</dcterms:created>
  <dcterms:modified xsi:type="dcterms:W3CDTF">2024-06-11T09:34:00Z</dcterms:modified>
</cp:coreProperties>
</file>