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72" w:rsidRPr="0070367E" w:rsidRDefault="007A0B72" w:rsidP="007A0B72">
      <w:pPr>
        <w:rPr>
          <w:u w:val="single"/>
        </w:rPr>
      </w:pPr>
      <w:r w:rsidRPr="0070367E">
        <w:rPr>
          <w:u w:val="single"/>
        </w:rPr>
        <w:t>Obsah části:</w:t>
      </w:r>
    </w:p>
    <w:p w:rsidR="00502528" w:rsidRDefault="00502528" w:rsidP="007A0B72"/>
    <w:p w:rsidR="001C7516" w:rsidRDefault="00B46613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448311763" w:history="1">
        <w:r w:rsidR="001C7516" w:rsidRPr="00F01FD4">
          <w:rPr>
            <w:rStyle w:val="Hypertextovodkaz"/>
            <w:noProof/>
          </w:rPr>
          <w:t>1.</w:t>
        </w:r>
        <w:r w:rsidR="001C7516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1C7516" w:rsidRPr="00F01FD4">
          <w:rPr>
            <w:rStyle w:val="Hypertextovodkaz"/>
            <w:noProof/>
          </w:rPr>
          <w:t>Bezpečnostní zóny v provozech</w:t>
        </w:r>
        <w:r w:rsidR="001C7516">
          <w:rPr>
            <w:noProof/>
            <w:webHidden/>
          </w:rPr>
          <w:tab/>
        </w:r>
        <w:r w:rsidR="001C7516">
          <w:rPr>
            <w:noProof/>
            <w:webHidden/>
          </w:rPr>
          <w:fldChar w:fldCharType="begin"/>
        </w:r>
        <w:r w:rsidR="001C7516">
          <w:rPr>
            <w:noProof/>
            <w:webHidden/>
          </w:rPr>
          <w:instrText xml:space="preserve"> PAGEREF _Toc448311763 \h </w:instrText>
        </w:r>
        <w:r w:rsidR="001C7516">
          <w:rPr>
            <w:noProof/>
            <w:webHidden/>
          </w:rPr>
        </w:r>
        <w:r w:rsidR="001C7516">
          <w:rPr>
            <w:noProof/>
            <w:webHidden/>
          </w:rPr>
          <w:fldChar w:fldCharType="separate"/>
        </w:r>
        <w:r w:rsidR="00CC412D">
          <w:rPr>
            <w:noProof/>
            <w:webHidden/>
          </w:rPr>
          <w:t>2</w:t>
        </w:r>
        <w:r w:rsidR="001C7516">
          <w:rPr>
            <w:noProof/>
            <w:webHidden/>
          </w:rPr>
          <w:fldChar w:fldCharType="end"/>
        </w:r>
      </w:hyperlink>
    </w:p>
    <w:p w:rsidR="001C7516" w:rsidRDefault="005B2372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48311764" w:history="1">
        <w:r w:rsidR="001C7516" w:rsidRPr="00F01FD4">
          <w:rPr>
            <w:rStyle w:val="Hypertextovodkaz"/>
            <w:noProof/>
          </w:rPr>
          <w:t>2.</w:t>
        </w:r>
        <w:r w:rsidR="001C7516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1C7516" w:rsidRPr="00F01FD4">
          <w:rPr>
            <w:rStyle w:val="Hypertextovodkaz"/>
            <w:noProof/>
          </w:rPr>
          <w:t>Oblasti se stanovenými zákazy, omezeními, zábranami apod.</w:t>
        </w:r>
        <w:r w:rsidR="001C7516">
          <w:rPr>
            <w:noProof/>
            <w:webHidden/>
          </w:rPr>
          <w:tab/>
        </w:r>
        <w:r w:rsidR="001C7516">
          <w:rPr>
            <w:noProof/>
            <w:webHidden/>
          </w:rPr>
          <w:fldChar w:fldCharType="begin"/>
        </w:r>
        <w:r w:rsidR="001C7516">
          <w:rPr>
            <w:noProof/>
            <w:webHidden/>
          </w:rPr>
          <w:instrText xml:space="preserve"> PAGEREF _Toc448311764 \h </w:instrText>
        </w:r>
        <w:r w:rsidR="001C7516">
          <w:rPr>
            <w:noProof/>
            <w:webHidden/>
          </w:rPr>
        </w:r>
        <w:r w:rsidR="001C7516">
          <w:rPr>
            <w:noProof/>
            <w:webHidden/>
          </w:rPr>
          <w:fldChar w:fldCharType="separate"/>
        </w:r>
        <w:r w:rsidR="00CC412D">
          <w:rPr>
            <w:noProof/>
            <w:webHidden/>
          </w:rPr>
          <w:t>2</w:t>
        </w:r>
        <w:r w:rsidR="001C7516">
          <w:rPr>
            <w:noProof/>
            <w:webHidden/>
          </w:rPr>
          <w:fldChar w:fldCharType="end"/>
        </w:r>
      </w:hyperlink>
    </w:p>
    <w:p w:rsidR="001C7516" w:rsidRDefault="005B2372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48311765" w:history="1">
        <w:r w:rsidR="001C7516" w:rsidRPr="00F01FD4">
          <w:rPr>
            <w:rStyle w:val="Hypertextovodkaz"/>
            <w:noProof/>
          </w:rPr>
          <w:t>3.</w:t>
        </w:r>
        <w:r w:rsidR="001C7516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1C7516" w:rsidRPr="00F01FD4">
          <w:rPr>
            <w:rStyle w:val="Hypertextovodkaz"/>
            <w:noProof/>
          </w:rPr>
          <w:t>Místa vyústění havarijních odpouštěcích armatur pro nebezpečné látky a média</w:t>
        </w:r>
        <w:r w:rsidR="001C7516">
          <w:rPr>
            <w:noProof/>
            <w:webHidden/>
          </w:rPr>
          <w:tab/>
        </w:r>
        <w:r w:rsidR="001C7516">
          <w:rPr>
            <w:noProof/>
            <w:webHidden/>
          </w:rPr>
          <w:fldChar w:fldCharType="begin"/>
        </w:r>
        <w:r w:rsidR="001C7516">
          <w:rPr>
            <w:noProof/>
            <w:webHidden/>
          </w:rPr>
          <w:instrText xml:space="preserve"> PAGEREF _Toc448311765 \h </w:instrText>
        </w:r>
        <w:r w:rsidR="001C7516">
          <w:rPr>
            <w:noProof/>
            <w:webHidden/>
          </w:rPr>
        </w:r>
        <w:r w:rsidR="001C7516">
          <w:rPr>
            <w:noProof/>
            <w:webHidden/>
          </w:rPr>
          <w:fldChar w:fldCharType="separate"/>
        </w:r>
        <w:r w:rsidR="00CC412D">
          <w:rPr>
            <w:noProof/>
            <w:webHidden/>
          </w:rPr>
          <w:t>2</w:t>
        </w:r>
        <w:r w:rsidR="001C7516">
          <w:rPr>
            <w:noProof/>
            <w:webHidden/>
          </w:rPr>
          <w:fldChar w:fldCharType="end"/>
        </w:r>
      </w:hyperlink>
    </w:p>
    <w:p w:rsidR="001C7516" w:rsidRDefault="005B2372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48311766" w:history="1">
        <w:r w:rsidR="001C7516" w:rsidRPr="00F01FD4">
          <w:rPr>
            <w:rStyle w:val="Hypertextovodkaz"/>
            <w:noProof/>
          </w:rPr>
          <w:t>4.</w:t>
        </w:r>
        <w:r w:rsidR="001C7516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1C7516" w:rsidRPr="00F01FD4">
          <w:rPr>
            <w:rStyle w:val="Hypertextovodkaz"/>
            <w:noProof/>
          </w:rPr>
          <w:t>Únikové cesty, shromaždiště osob při mimořádných událostech</w:t>
        </w:r>
        <w:r w:rsidR="001C7516">
          <w:rPr>
            <w:noProof/>
            <w:webHidden/>
          </w:rPr>
          <w:tab/>
        </w:r>
        <w:r w:rsidR="001C7516">
          <w:rPr>
            <w:noProof/>
            <w:webHidden/>
          </w:rPr>
          <w:fldChar w:fldCharType="begin"/>
        </w:r>
        <w:r w:rsidR="001C7516">
          <w:rPr>
            <w:noProof/>
            <w:webHidden/>
          </w:rPr>
          <w:instrText xml:space="preserve"> PAGEREF _Toc448311766 \h </w:instrText>
        </w:r>
        <w:r w:rsidR="001C7516">
          <w:rPr>
            <w:noProof/>
            <w:webHidden/>
          </w:rPr>
        </w:r>
        <w:r w:rsidR="001C7516">
          <w:rPr>
            <w:noProof/>
            <w:webHidden/>
          </w:rPr>
          <w:fldChar w:fldCharType="separate"/>
        </w:r>
        <w:r w:rsidR="00CC412D">
          <w:rPr>
            <w:noProof/>
            <w:webHidden/>
          </w:rPr>
          <w:t>2</w:t>
        </w:r>
        <w:r w:rsidR="001C7516">
          <w:rPr>
            <w:noProof/>
            <w:webHidden/>
          </w:rPr>
          <w:fldChar w:fldCharType="end"/>
        </w:r>
      </w:hyperlink>
    </w:p>
    <w:p w:rsidR="001C7516" w:rsidRDefault="005B2372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48311767" w:history="1">
        <w:r w:rsidR="001C7516" w:rsidRPr="00F01FD4">
          <w:rPr>
            <w:rStyle w:val="Hypertextovodkaz"/>
            <w:noProof/>
          </w:rPr>
          <w:t>5.</w:t>
        </w:r>
        <w:r w:rsidR="001C7516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1C7516" w:rsidRPr="00F01FD4">
          <w:rPr>
            <w:rStyle w:val="Hypertextovodkaz"/>
            <w:noProof/>
          </w:rPr>
          <w:t>Umístění prostředků pro zajištění první pomoci, osobních ochranných pracovních prostředků, věcných prostředků požární ochrany, poplachových systémů a přístupových cest do objektu v případě mimořádných událostí</w:t>
        </w:r>
        <w:r w:rsidR="001C7516">
          <w:rPr>
            <w:noProof/>
            <w:webHidden/>
          </w:rPr>
          <w:tab/>
        </w:r>
        <w:r w:rsidR="001C7516">
          <w:rPr>
            <w:noProof/>
            <w:webHidden/>
          </w:rPr>
          <w:fldChar w:fldCharType="begin"/>
        </w:r>
        <w:r w:rsidR="001C7516">
          <w:rPr>
            <w:noProof/>
            <w:webHidden/>
          </w:rPr>
          <w:instrText xml:space="preserve"> PAGEREF _Toc448311767 \h </w:instrText>
        </w:r>
        <w:r w:rsidR="001C7516">
          <w:rPr>
            <w:noProof/>
            <w:webHidden/>
          </w:rPr>
        </w:r>
        <w:r w:rsidR="001C7516">
          <w:rPr>
            <w:noProof/>
            <w:webHidden/>
          </w:rPr>
          <w:fldChar w:fldCharType="separate"/>
        </w:r>
        <w:r w:rsidR="00CC412D">
          <w:rPr>
            <w:noProof/>
            <w:webHidden/>
          </w:rPr>
          <w:t>2</w:t>
        </w:r>
        <w:r w:rsidR="001C7516">
          <w:rPr>
            <w:noProof/>
            <w:webHidden/>
          </w:rPr>
          <w:fldChar w:fldCharType="end"/>
        </w:r>
      </w:hyperlink>
    </w:p>
    <w:p w:rsidR="00402951" w:rsidRPr="007A0B72" w:rsidRDefault="00B46613" w:rsidP="007A0B72">
      <w:r>
        <w:fldChar w:fldCharType="end"/>
      </w:r>
    </w:p>
    <w:p w:rsidR="00502528" w:rsidRPr="00502528" w:rsidRDefault="00502528" w:rsidP="00502528">
      <w:r>
        <w:t>Pozn.: Grafické přílohy mohou být uvedeny jako příloha vnitřního havarijního plánu nebo mohou být připojeny přímo k odpovídající kapitole VHP</w:t>
      </w:r>
      <w:r w:rsidRPr="00502528">
        <w:t>.</w:t>
      </w:r>
    </w:p>
    <w:p w:rsidR="007A0B72" w:rsidRPr="007A0B72" w:rsidRDefault="007A0B72" w:rsidP="007A0B72"/>
    <w:p w:rsidR="00502528" w:rsidRDefault="007A0B72" w:rsidP="00502528">
      <w:pPr>
        <w:spacing w:after="200" w:line="276" w:lineRule="auto"/>
        <w:jc w:val="left"/>
      </w:pPr>
      <w:r>
        <w:br w:type="page"/>
      </w:r>
    </w:p>
    <w:p w:rsidR="00502528" w:rsidRDefault="00502528" w:rsidP="00502528">
      <w:pPr>
        <w:pStyle w:val="Nadpis1"/>
      </w:pPr>
      <w:bookmarkStart w:id="0" w:name="_Toc448311763"/>
      <w:r>
        <w:lastRenderedPageBreak/>
        <w:t>Bezpečnostní zóny v provozech</w:t>
      </w:r>
      <w:bookmarkEnd w:id="0"/>
    </w:p>
    <w:p w:rsidR="00502528" w:rsidRDefault="0070367E" w:rsidP="00502528">
      <w:r w:rsidRPr="0070367E">
        <w:t xml:space="preserve">viz Dokumentace ochrany před výbuchem zpracovaná dle nařízení vlády </w:t>
      </w:r>
      <w:r>
        <w:t xml:space="preserve">č. </w:t>
      </w:r>
      <w:r w:rsidRPr="0070367E">
        <w:t>406/2004 Sb.</w:t>
      </w:r>
    </w:p>
    <w:p w:rsidR="0070367E" w:rsidRDefault="0070367E" w:rsidP="00502528"/>
    <w:p w:rsidR="00502528" w:rsidRDefault="00502528" w:rsidP="00502528">
      <w:pPr>
        <w:pStyle w:val="Nadpis1"/>
      </w:pPr>
      <w:bookmarkStart w:id="1" w:name="_Toc448311764"/>
      <w:r>
        <w:t>Oblasti se stanovenými zákazy, omezeními, zábranami apod.</w:t>
      </w:r>
      <w:bookmarkEnd w:id="1"/>
    </w:p>
    <w:p w:rsidR="00502528" w:rsidRDefault="0070367E" w:rsidP="00502528">
      <w:r w:rsidRPr="0070367E">
        <w:t>V celém objektu je zákaz kouření a manipulace s otevřeným ohněm, pro pohyb v areálu skladu platí povinnost používat předepsané OOPP v antistatickém provedení.</w:t>
      </w:r>
    </w:p>
    <w:p w:rsidR="0070367E" w:rsidRDefault="0070367E" w:rsidP="00502528"/>
    <w:p w:rsidR="0070367E" w:rsidRDefault="0070367E" w:rsidP="0070367E">
      <w:pPr>
        <w:jc w:val="center"/>
      </w:pPr>
      <w:r w:rsidRPr="0070367E">
        <w:rPr>
          <w:highlight w:val="yellow"/>
        </w:rPr>
        <w:t>vložit obrázek</w:t>
      </w:r>
    </w:p>
    <w:p w:rsidR="0070367E" w:rsidRDefault="0070367E" w:rsidP="0070367E">
      <w:pPr>
        <w:pStyle w:val="Titulek"/>
      </w:pPr>
      <w:r>
        <w:t xml:space="preserve">Obrázek </w:t>
      </w:r>
      <w:r w:rsidR="005B2372">
        <w:fldChar w:fldCharType="begin"/>
      </w:r>
      <w:r w:rsidR="005B2372">
        <w:instrText xml:space="preserve"> SEQ Obrázek \* ARABIC </w:instrText>
      </w:r>
      <w:r w:rsidR="005B2372">
        <w:fldChar w:fldCharType="separate"/>
      </w:r>
      <w:r w:rsidR="00CC412D">
        <w:rPr>
          <w:noProof/>
        </w:rPr>
        <w:t>1</w:t>
      </w:r>
      <w:r w:rsidR="005B2372">
        <w:rPr>
          <w:noProof/>
        </w:rPr>
        <w:fldChar w:fldCharType="end"/>
      </w:r>
      <w:r>
        <w:t xml:space="preserve">: </w:t>
      </w:r>
      <w:r w:rsidRPr="0070367E">
        <w:t>Vzor označení prostor se zvýšenými riziky</w:t>
      </w:r>
    </w:p>
    <w:p w:rsidR="00CC412D" w:rsidRPr="00CC412D" w:rsidRDefault="00CC412D" w:rsidP="00CC412D"/>
    <w:p w:rsidR="00502528" w:rsidRDefault="00502528" w:rsidP="00502528">
      <w:pPr>
        <w:pStyle w:val="Nadpis1"/>
      </w:pPr>
      <w:bookmarkStart w:id="2" w:name="_Toc448311765"/>
      <w:r>
        <w:t>Místa vyústění havarijních odpouštěcích armatur pro nebezpečné látky a média</w:t>
      </w:r>
      <w:bookmarkEnd w:id="2"/>
    </w:p>
    <w:p w:rsidR="00502528" w:rsidRDefault="0070367E" w:rsidP="00502528">
      <w:r w:rsidRPr="0070367E">
        <w:t xml:space="preserve">Veškeré nebezpečné látky </w:t>
      </w:r>
      <w:r>
        <w:t xml:space="preserve">a média </w:t>
      </w:r>
      <w:r w:rsidRPr="0070367E">
        <w:t xml:space="preserve">jsou odváděny pomocí kanalizace </w:t>
      </w:r>
      <w:r w:rsidRPr="0070367E">
        <w:rPr>
          <w:highlight w:val="yellow"/>
        </w:rPr>
        <w:t>na ČOV</w:t>
      </w:r>
      <w:r w:rsidRPr="0070367E">
        <w:t>.</w:t>
      </w:r>
      <w:r>
        <w:t xml:space="preserve"> </w:t>
      </w:r>
      <w:r w:rsidRPr="0070367E">
        <w:rPr>
          <w:highlight w:val="yellow"/>
        </w:rPr>
        <w:t xml:space="preserve">– </w:t>
      </w:r>
      <w:r w:rsidRPr="001C7516">
        <w:rPr>
          <w:i/>
          <w:highlight w:val="yellow"/>
        </w:rPr>
        <w:t>případně doplnit o informace o havarijních čidlech nebo armaturách na výtoku ze skladu (jsou-li instalována)</w:t>
      </w:r>
    </w:p>
    <w:p w:rsidR="00BF3E4D" w:rsidRDefault="00BF3E4D" w:rsidP="00502528"/>
    <w:p w:rsidR="00C269F9" w:rsidRDefault="00CC412D" w:rsidP="00BF3E4D">
      <w:pPr>
        <w:jc w:val="center"/>
      </w:pPr>
      <w:r>
        <w:rPr>
          <w:highlight w:val="yellow"/>
        </w:rPr>
        <w:t>vložit mapu</w:t>
      </w:r>
    </w:p>
    <w:p w:rsidR="0070367E" w:rsidRDefault="00CC412D" w:rsidP="00CC412D">
      <w:pPr>
        <w:pStyle w:val="Titulek"/>
      </w:pPr>
      <w:r>
        <w:t xml:space="preserve">Obrázek </w:t>
      </w:r>
      <w:r w:rsidR="005B2372">
        <w:fldChar w:fldCharType="begin"/>
      </w:r>
      <w:r w:rsidR="005B2372">
        <w:instrText xml:space="preserve"> SEQ Obrázek \* ARABIC </w:instrText>
      </w:r>
      <w:r w:rsidR="005B2372">
        <w:fldChar w:fldCharType="separate"/>
      </w:r>
      <w:r>
        <w:rPr>
          <w:noProof/>
        </w:rPr>
        <w:t>2</w:t>
      </w:r>
      <w:r w:rsidR="005B2372">
        <w:rPr>
          <w:noProof/>
        </w:rPr>
        <w:fldChar w:fldCharType="end"/>
      </w:r>
      <w:r w:rsidR="00C269F9">
        <w:t xml:space="preserve">: </w:t>
      </w:r>
      <w:r w:rsidR="00C269F9" w:rsidRPr="00C269F9">
        <w:t>Rozvod kanalizace v</w:t>
      </w:r>
      <w:r>
        <w:t> </w:t>
      </w:r>
      <w:r w:rsidR="00C269F9" w:rsidRPr="00C269F9">
        <w:t>objektu</w:t>
      </w:r>
    </w:p>
    <w:p w:rsidR="00CC412D" w:rsidRPr="00CC412D" w:rsidRDefault="00CC412D" w:rsidP="00CC412D"/>
    <w:p w:rsidR="00502528" w:rsidRDefault="00502528" w:rsidP="00502528">
      <w:pPr>
        <w:pStyle w:val="Nadpis1"/>
      </w:pPr>
      <w:bookmarkStart w:id="3" w:name="_Toc448311766"/>
      <w:r>
        <w:t>Únikové cesty, shromaždiště osob při mimořádných událostech</w:t>
      </w:r>
      <w:bookmarkEnd w:id="3"/>
    </w:p>
    <w:p w:rsidR="00BF3E4D" w:rsidRDefault="00BF3E4D" w:rsidP="00BF3E4D">
      <w:r w:rsidRPr="00BF3E4D">
        <w:t>Pro únik z jednotlivých zařízení je zpracován požární evakuační plán (viz II. část VHP</w:t>
      </w:r>
      <w:r>
        <w:t xml:space="preserve"> –</w:t>
      </w:r>
      <w:r w:rsidRPr="00BF3E4D">
        <w:t xml:space="preserve"> </w:t>
      </w:r>
      <w:r w:rsidRPr="00BF3E4D">
        <w:rPr>
          <w:highlight w:val="yellow"/>
        </w:rPr>
        <w:t xml:space="preserve">kapitola </w:t>
      </w:r>
      <w:r w:rsidRPr="002A4170">
        <w:rPr>
          <w:highlight w:val="yellow"/>
        </w:rPr>
        <w:t>3.</w:t>
      </w:r>
      <w:r w:rsidR="002A4170" w:rsidRPr="002A4170">
        <w:rPr>
          <w:highlight w:val="yellow"/>
        </w:rPr>
        <w:t>5</w:t>
      </w:r>
      <w:bookmarkStart w:id="4" w:name="_GoBack"/>
      <w:bookmarkEnd w:id="4"/>
      <w:r w:rsidRPr="00BF3E4D">
        <w:t xml:space="preserve">), se kterým jsou seznamováni jak zaměstnanci </w:t>
      </w:r>
      <w:r>
        <w:t>společnosti</w:t>
      </w:r>
      <w:r w:rsidRPr="00BF3E4D">
        <w:t>, tak externí zaměstnanci při školení BOZP, PO, PZH</w:t>
      </w:r>
      <w:r>
        <w:t xml:space="preserve"> a EMS</w:t>
      </w:r>
      <w:r w:rsidRPr="00BF3E4D">
        <w:t>. V budovách je požární evakuační plán vyvěšen na volně přístupném místě a směr úniku označen bezpečnostními tabulkami, grafické přílohy jsou navíc vyvěšeny ve vybraných objektech skladu (dle požadavků zákona o PO a vyhlášky o požární prevenci).</w:t>
      </w:r>
    </w:p>
    <w:p w:rsidR="00BF3E4D" w:rsidRPr="00BF3E4D" w:rsidRDefault="00BF3E4D" w:rsidP="00BF3E4D"/>
    <w:p w:rsidR="00502528" w:rsidRDefault="00BF3E4D" w:rsidP="00BF3E4D">
      <w:pPr>
        <w:jc w:val="center"/>
      </w:pPr>
      <w:r w:rsidRPr="00BF3E4D">
        <w:rPr>
          <w:highlight w:val="yellow"/>
        </w:rPr>
        <w:t xml:space="preserve">vložit </w:t>
      </w:r>
      <w:r w:rsidR="00CC412D" w:rsidRPr="00CC412D">
        <w:rPr>
          <w:highlight w:val="yellow"/>
        </w:rPr>
        <w:t>obrázek</w:t>
      </w:r>
    </w:p>
    <w:p w:rsidR="00BF3E4D" w:rsidRDefault="00CC412D" w:rsidP="00BF3E4D">
      <w:pPr>
        <w:pStyle w:val="Titulek"/>
      </w:pPr>
      <w:r>
        <w:t>Obrázek</w:t>
      </w:r>
      <w:r w:rsidR="00BF3E4D">
        <w:t xml:space="preserve"> </w:t>
      </w:r>
      <w:r w:rsidR="005B2372">
        <w:fldChar w:fldCharType="begin"/>
      </w:r>
      <w:r w:rsidR="005B2372">
        <w:instrText xml:space="preserve"> SEQ Obrázek \* ARABIC </w:instrText>
      </w:r>
      <w:r w:rsidR="005B2372">
        <w:fldChar w:fldCharType="separate"/>
      </w:r>
      <w:r>
        <w:rPr>
          <w:noProof/>
        </w:rPr>
        <w:t>3</w:t>
      </w:r>
      <w:r w:rsidR="005B2372">
        <w:rPr>
          <w:noProof/>
        </w:rPr>
        <w:fldChar w:fldCharType="end"/>
      </w:r>
      <w:r w:rsidR="00BF3E4D">
        <w:t xml:space="preserve">: Grafická </w:t>
      </w:r>
      <w:r w:rsidR="00BF3E4D" w:rsidRPr="00BF3E4D">
        <w:t>příloh</w:t>
      </w:r>
      <w:r w:rsidR="00BF3E4D">
        <w:t>a</w:t>
      </w:r>
      <w:r w:rsidR="00BF3E4D" w:rsidRPr="00BF3E4D">
        <w:t xml:space="preserve"> požárního evakuačního plánu</w:t>
      </w:r>
      <w:r w:rsidR="00BF3E4D">
        <w:t xml:space="preserve"> skladu</w:t>
      </w:r>
    </w:p>
    <w:p w:rsidR="00CC412D" w:rsidRPr="00CC412D" w:rsidRDefault="00CC412D" w:rsidP="00CC412D"/>
    <w:p w:rsidR="00502528" w:rsidRDefault="00502528" w:rsidP="00502528">
      <w:pPr>
        <w:pStyle w:val="Nadpis1"/>
      </w:pPr>
      <w:bookmarkStart w:id="5" w:name="_Toc448311767"/>
      <w:r>
        <w:t>Umístění prostředků pro zajištění první pomoci, osobních ochranných pracovních prostředků, věcných prostředků požární ochrany, poplachových systémů a přístupových cest do objektu v</w:t>
      </w:r>
      <w:r w:rsidR="001C7516">
        <w:t> </w:t>
      </w:r>
      <w:r>
        <w:t>případě mimořádných událostí</w:t>
      </w:r>
      <w:bookmarkEnd w:id="5"/>
    </w:p>
    <w:p w:rsidR="00271E97" w:rsidRDefault="00271E97" w:rsidP="00271E97">
      <w:pPr>
        <w:pStyle w:val="Odstavecseseznamem"/>
        <w:numPr>
          <w:ilvl w:val="0"/>
          <w:numId w:val="21"/>
        </w:numPr>
      </w:pPr>
      <w:r>
        <w:t xml:space="preserve">Prostředky pro zajištění první pomoci jsou na skladu umístěny v souladu s místním </w:t>
      </w:r>
      <w:r w:rsidRPr="003852F3">
        <w:t>provozn</w:t>
      </w:r>
      <w:r>
        <w:t>ě bezpečnostním</w:t>
      </w:r>
      <w:r w:rsidRPr="003852F3">
        <w:t xml:space="preserve"> předpisem</w:t>
      </w:r>
      <w:r>
        <w:t xml:space="preserve"> „Traumatologický plán skladu“ – </w:t>
      </w:r>
      <w:r w:rsidRPr="00271E97">
        <w:rPr>
          <w:highlight w:val="yellow"/>
        </w:rPr>
        <w:t>viz část II. VHP – kapitola 3.1.</w:t>
      </w:r>
    </w:p>
    <w:p w:rsidR="00502528" w:rsidRDefault="00BF3E4D" w:rsidP="001C7516">
      <w:pPr>
        <w:pStyle w:val="Odstavecseseznamem"/>
        <w:numPr>
          <w:ilvl w:val="0"/>
          <w:numId w:val="21"/>
        </w:numPr>
      </w:pPr>
      <w:r w:rsidRPr="00BF3E4D">
        <w:t>Poskytování osobních ochranných pracovních prostředků</w:t>
      </w:r>
      <w:r>
        <w:t xml:space="preserve"> zaměstnancům </w:t>
      </w:r>
      <w:r w:rsidRPr="00BF3E4D">
        <w:t xml:space="preserve">se </w:t>
      </w:r>
      <w:r>
        <w:t>řídí interním předpisem</w:t>
      </w:r>
      <w:r w:rsidRPr="00BF3E4D">
        <w:t xml:space="preserve"> č.</w:t>
      </w:r>
      <w:r>
        <w:t> </w:t>
      </w:r>
      <w:r w:rsidRPr="00BF3E4D">
        <w:t>09/HSE/03/01/2015</w:t>
      </w:r>
      <w:r>
        <w:t>.</w:t>
      </w:r>
      <w:r w:rsidR="001C7516">
        <w:t xml:space="preserve"> </w:t>
      </w:r>
      <w:r w:rsidR="001C7516" w:rsidRPr="001C7516">
        <w:t>OOPP jsou přiděl</w:t>
      </w:r>
      <w:r w:rsidR="001C7516">
        <w:t>ová</w:t>
      </w:r>
      <w:r w:rsidR="001C7516" w:rsidRPr="001C7516">
        <w:t>ny jednotlivým zaměstnancům</w:t>
      </w:r>
      <w:r w:rsidR="001C7516">
        <w:t>.</w:t>
      </w:r>
    </w:p>
    <w:p w:rsidR="00BF3E4D" w:rsidRDefault="00271E97" w:rsidP="00271E97">
      <w:pPr>
        <w:pStyle w:val="Odstavecseseznamem"/>
        <w:numPr>
          <w:ilvl w:val="0"/>
          <w:numId w:val="21"/>
        </w:numPr>
      </w:pPr>
      <w:r>
        <w:t xml:space="preserve">Rozsah zajištění skladu věcnými prostředky PO a požárně bezpečnostními zařízeními vč. poplachových systémů vychází ze schváleného posouzení požárního nebezpečí zpracovaného dle požadavků zákona č. 113/1985 Sb. </w:t>
      </w:r>
    </w:p>
    <w:p w:rsidR="001C7516" w:rsidRDefault="001C7516" w:rsidP="00271E97">
      <w:pPr>
        <w:pStyle w:val="Odstavecseseznamem"/>
        <w:numPr>
          <w:ilvl w:val="0"/>
          <w:numId w:val="21"/>
        </w:numPr>
        <w:rPr>
          <w:highlight w:val="yellow"/>
        </w:rPr>
      </w:pPr>
      <w:r>
        <w:t xml:space="preserve">Přístupové cesty do objektu </w:t>
      </w:r>
      <w:r w:rsidRPr="001C7516">
        <w:rPr>
          <w:highlight w:val="yellow"/>
        </w:rPr>
        <w:t>vedou po silnici ……</w:t>
      </w:r>
      <w:r>
        <w:rPr>
          <w:highlight w:val="yellow"/>
        </w:rPr>
        <w:t xml:space="preserve"> (</w:t>
      </w:r>
      <w:r w:rsidRPr="001C7516">
        <w:rPr>
          <w:i/>
          <w:highlight w:val="yellow"/>
        </w:rPr>
        <w:t>doplnit popis přístupu ke skladu</w:t>
      </w:r>
      <w:r>
        <w:rPr>
          <w:highlight w:val="yellow"/>
        </w:rPr>
        <w:t>)</w:t>
      </w:r>
    </w:p>
    <w:p w:rsidR="001C7516" w:rsidRDefault="001C7516" w:rsidP="001C7516">
      <w:pPr>
        <w:rPr>
          <w:highlight w:val="yellow"/>
        </w:rPr>
      </w:pPr>
    </w:p>
    <w:p w:rsidR="00CC412D" w:rsidRDefault="00CC412D" w:rsidP="001C7516">
      <w:pPr>
        <w:rPr>
          <w:highlight w:val="yellow"/>
        </w:rPr>
      </w:pPr>
    </w:p>
    <w:p w:rsidR="00CC412D" w:rsidRPr="001C7516" w:rsidRDefault="00CC412D" w:rsidP="001C7516">
      <w:pPr>
        <w:rPr>
          <w:highlight w:val="yellow"/>
        </w:rPr>
      </w:pPr>
    </w:p>
    <w:p w:rsidR="001C7516" w:rsidRDefault="00CC412D" w:rsidP="001C7516">
      <w:pPr>
        <w:jc w:val="center"/>
        <w:rPr>
          <w:highlight w:val="yellow"/>
        </w:rPr>
      </w:pPr>
      <w:r>
        <w:rPr>
          <w:highlight w:val="yellow"/>
        </w:rPr>
        <w:t>vložit mapu</w:t>
      </w:r>
    </w:p>
    <w:p w:rsidR="001C7516" w:rsidRPr="001C7516" w:rsidRDefault="00CC412D" w:rsidP="001C7516">
      <w:pPr>
        <w:pStyle w:val="Titulek"/>
        <w:rPr>
          <w:highlight w:val="yellow"/>
        </w:rPr>
      </w:pPr>
      <w:r>
        <w:t>Obrázek</w:t>
      </w:r>
      <w:r w:rsidR="001C7516">
        <w:t xml:space="preserve"> </w:t>
      </w:r>
      <w:r w:rsidR="005B2372">
        <w:fldChar w:fldCharType="begin"/>
      </w:r>
      <w:r w:rsidR="005B2372">
        <w:instrText xml:space="preserve"> SEQ Obrázek \* ARABIC </w:instrText>
      </w:r>
      <w:r w:rsidR="005B2372">
        <w:fldChar w:fldCharType="separate"/>
      </w:r>
      <w:r>
        <w:rPr>
          <w:noProof/>
        </w:rPr>
        <w:t>4</w:t>
      </w:r>
      <w:r w:rsidR="005B2372">
        <w:rPr>
          <w:noProof/>
        </w:rPr>
        <w:fldChar w:fldCharType="end"/>
      </w:r>
      <w:r w:rsidR="001C7516">
        <w:t>: Přístupové cesty do objektu</w:t>
      </w:r>
    </w:p>
    <w:sectPr w:rsidR="001C7516" w:rsidRPr="001C7516" w:rsidSect="00976FF0">
      <w:head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72" w:rsidRDefault="005B2372" w:rsidP="00872AB7">
      <w:r>
        <w:separator/>
      </w:r>
    </w:p>
  </w:endnote>
  <w:endnote w:type="continuationSeparator" w:id="0">
    <w:p w:rsidR="005B2372" w:rsidRDefault="005B2372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72" w:rsidRDefault="005B2372" w:rsidP="00872AB7">
      <w:r>
        <w:separator/>
      </w:r>
    </w:p>
  </w:footnote>
  <w:footnote w:type="continuationSeparator" w:id="0">
    <w:p w:rsidR="005B2372" w:rsidRDefault="005B2372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B46613" w:rsidTr="00813C05">
      <w:trPr>
        <w:trHeight w:val="423"/>
      </w:trPr>
      <w:tc>
        <w:tcPr>
          <w:tcW w:w="9210" w:type="dxa"/>
          <w:gridSpan w:val="4"/>
          <w:vAlign w:val="center"/>
        </w:tcPr>
        <w:p w:rsidR="00B46613" w:rsidRPr="00813C05" w:rsidRDefault="00502528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VNITŘNÍ HAVARIJNÍ PLÁN</w:t>
          </w:r>
          <w:r w:rsidR="00B46613">
            <w:rPr>
              <w:b/>
              <w:sz w:val="24"/>
              <w:szCs w:val="24"/>
            </w:rPr>
            <w:t xml:space="preserve"> SKLADU </w:t>
          </w:r>
          <w:r w:rsidR="00B46613" w:rsidRPr="007169CD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B46613" w:rsidTr="00813C05">
      <w:trPr>
        <w:trHeight w:val="541"/>
      </w:trPr>
      <w:tc>
        <w:tcPr>
          <w:tcW w:w="4644" w:type="dxa"/>
          <w:vAlign w:val="center"/>
        </w:tcPr>
        <w:p w:rsidR="00B46613" w:rsidRDefault="00B46613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B46613" w:rsidRDefault="00B46613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B46613" w:rsidRDefault="00B46613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B46613" w:rsidRDefault="00B46613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2A4170">
            <w:rPr>
              <w:noProof/>
            </w:rPr>
            <w:t>2</w:t>
          </w:r>
          <w:r w:rsidRPr="00363A2D">
            <w:fldChar w:fldCharType="end"/>
          </w:r>
        </w:p>
      </w:tc>
    </w:tr>
    <w:tr w:rsidR="00B46613" w:rsidTr="00053E74">
      <w:trPr>
        <w:trHeight w:val="425"/>
      </w:trPr>
      <w:tc>
        <w:tcPr>
          <w:tcW w:w="9210" w:type="dxa"/>
          <w:gridSpan w:val="4"/>
          <w:vAlign w:val="center"/>
        </w:tcPr>
        <w:p w:rsidR="00B46613" w:rsidRPr="00363A2D" w:rsidRDefault="00A14770" w:rsidP="00502528">
          <w:pPr>
            <w:jc w:val="center"/>
          </w:pPr>
          <w:r>
            <w:rPr>
              <w:b/>
            </w:rPr>
            <w:t>ČÁST II</w:t>
          </w:r>
          <w:r w:rsidR="00D86185">
            <w:rPr>
              <w:b/>
            </w:rPr>
            <w:t>I</w:t>
          </w:r>
          <w:r>
            <w:rPr>
              <w:b/>
            </w:rPr>
            <w:t xml:space="preserve">. </w:t>
          </w:r>
          <w:r w:rsidR="00502528">
            <w:rPr>
              <w:b/>
            </w:rPr>
            <w:t>GRAFICKÁ ČÁST</w:t>
          </w:r>
        </w:p>
      </w:tc>
    </w:tr>
  </w:tbl>
  <w:p w:rsidR="00B46613" w:rsidRDefault="00B466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2BF4"/>
    <w:multiLevelType w:val="hybridMultilevel"/>
    <w:tmpl w:val="F0022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A5033"/>
    <w:multiLevelType w:val="hybridMultilevel"/>
    <w:tmpl w:val="98AC8B1E"/>
    <w:lvl w:ilvl="0" w:tplc="28EE91D2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62215"/>
    <w:multiLevelType w:val="multilevel"/>
    <w:tmpl w:val="F2BA6BB4"/>
    <w:lvl w:ilvl="0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3540B"/>
    <w:multiLevelType w:val="hybridMultilevel"/>
    <w:tmpl w:val="3592B03A"/>
    <w:lvl w:ilvl="0" w:tplc="C80CEBD6">
      <w:numFmt w:val="bullet"/>
      <w:lvlText w:val="–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552C9"/>
    <w:multiLevelType w:val="hybridMultilevel"/>
    <w:tmpl w:val="56882B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B6D9C"/>
    <w:multiLevelType w:val="hybridMultilevel"/>
    <w:tmpl w:val="9604BE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05E63"/>
    <w:multiLevelType w:val="hybridMultilevel"/>
    <w:tmpl w:val="935A49C0"/>
    <w:lvl w:ilvl="0" w:tplc="F208BFE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E7577"/>
    <w:multiLevelType w:val="hybridMultilevel"/>
    <w:tmpl w:val="6D20FEB6"/>
    <w:lvl w:ilvl="0" w:tplc="28EE91D2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A564C"/>
    <w:multiLevelType w:val="hybridMultilevel"/>
    <w:tmpl w:val="BAC239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137EE"/>
    <w:multiLevelType w:val="multilevel"/>
    <w:tmpl w:val="BC024402"/>
    <w:lvl w:ilvl="0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D6779"/>
    <w:multiLevelType w:val="multilevel"/>
    <w:tmpl w:val="3BDA8EAE"/>
    <w:lvl w:ilvl="0">
      <w:numFmt w:val="bullet"/>
      <w:lvlText w:val="-"/>
      <w:lvlJc w:val="left"/>
      <w:pPr>
        <w:ind w:left="227" w:hanging="227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A152A2"/>
    <w:multiLevelType w:val="hybridMultilevel"/>
    <w:tmpl w:val="E342F45E"/>
    <w:lvl w:ilvl="0" w:tplc="7BB8C896">
      <w:start w:val="1"/>
      <w:numFmt w:val="bullet"/>
      <w:pStyle w:val="Odrka3"/>
      <w:lvlText w:val="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6"/>
  </w:num>
  <w:num w:numId="5">
    <w:abstractNumId w:val="1"/>
  </w:num>
  <w:num w:numId="6">
    <w:abstractNumId w:val="7"/>
  </w:num>
  <w:num w:numId="7">
    <w:abstractNumId w:val="15"/>
  </w:num>
  <w:num w:numId="8">
    <w:abstractNumId w:val="11"/>
  </w:num>
  <w:num w:numId="9">
    <w:abstractNumId w:val="10"/>
  </w:num>
  <w:num w:numId="10">
    <w:abstractNumId w:val="18"/>
  </w:num>
  <w:num w:numId="11">
    <w:abstractNumId w:val="20"/>
  </w:num>
  <w:num w:numId="12">
    <w:abstractNumId w:val="9"/>
  </w:num>
  <w:num w:numId="13">
    <w:abstractNumId w:val="17"/>
  </w:num>
  <w:num w:numId="14">
    <w:abstractNumId w:val="8"/>
  </w:num>
  <w:num w:numId="15">
    <w:abstractNumId w:val="2"/>
  </w:num>
  <w:num w:numId="16">
    <w:abstractNumId w:val="12"/>
  </w:num>
  <w:num w:numId="17">
    <w:abstractNumId w:val="5"/>
  </w:num>
  <w:num w:numId="18">
    <w:abstractNumId w:val="14"/>
  </w:num>
  <w:num w:numId="19">
    <w:abstractNumId w:val="19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42E09"/>
    <w:rsid w:val="00053E74"/>
    <w:rsid w:val="000E5DF2"/>
    <w:rsid w:val="0014516B"/>
    <w:rsid w:val="00152E47"/>
    <w:rsid w:val="00187028"/>
    <w:rsid w:val="001C552C"/>
    <w:rsid w:val="001C7516"/>
    <w:rsid w:val="001E3CE9"/>
    <w:rsid w:val="001E49CF"/>
    <w:rsid w:val="001F4814"/>
    <w:rsid w:val="002135B5"/>
    <w:rsid w:val="002179A4"/>
    <w:rsid w:val="00220020"/>
    <w:rsid w:val="00225137"/>
    <w:rsid w:val="00233CD6"/>
    <w:rsid w:val="00234CFF"/>
    <w:rsid w:val="002435DD"/>
    <w:rsid w:val="00251A6C"/>
    <w:rsid w:val="002629A4"/>
    <w:rsid w:val="00271E97"/>
    <w:rsid w:val="00277340"/>
    <w:rsid w:val="002840DE"/>
    <w:rsid w:val="00290164"/>
    <w:rsid w:val="002A2B61"/>
    <w:rsid w:val="002A4170"/>
    <w:rsid w:val="002C098C"/>
    <w:rsid w:val="002D2F0B"/>
    <w:rsid w:val="003518A6"/>
    <w:rsid w:val="00361050"/>
    <w:rsid w:val="00381A06"/>
    <w:rsid w:val="003D6518"/>
    <w:rsid w:val="003F43AF"/>
    <w:rsid w:val="00402951"/>
    <w:rsid w:val="00450A1D"/>
    <w:rsid w:val="004906F4"/>
    <w:rsid w:val="00501853"/>
    <w:rsid w:val="00502528"/>
    <w:rsid w:val="00597BB1"/>
    <w:rsid w:val="005B2372"/>
    <w:rsid w:val="00603CD0"/>
    <w:rsid w:val="00627D2B"/>
    <w:rsid w:val="006511D1"/>
    <w:rsid w:val="006A4EC6"/>
    <w:rsid w:val="006B4EEF"/>
    <w:rsid w:val="0070257E"/>
    <w:rsid w:val="0070367E"/>
    <w:rsid w:val="007144D2"/>
    <w:rsid w:val="007162D6"/>
    <w:rsid w:val="007169CD"/>
    <w:rsid w:val="00727F4F"/>
    <w:rsid w:val="007355B3"/>
    <w:rsid w:val="00735B7A"/>
    <w:rsid w:val="00746A30"/>
    <w:rsid w:val="00797951"/>
    <w:rsid w:val="007A0B72"/>
    <w:rsid w:val="007A7FFD"/>
    <w:rsid w:val="008076B9"/>
    <w:rsid w:val="00813C05"/>
    <w:rsid w:val="00863529"/>
    <w:rsid w:val="00866269"/>
    <w:rsid w:val="00872AB7"/>
    <w:rsid w:val="008B60AB"/>
    <w:rsid w:val="008C49AA"/>
    <w:rsid w:val="009331BA"/>
    <w:rsid w:val="00974EFD"/>
    <w:rsid w:val="00976FF0"/>
    <w:rsid w:val="009B643F"/>
    <w:rsid w:val="009B6D9D"/>
    <w:rsid w:val="009D1377"/>
    <w:rsid w:val="009E17DC"/>
    <w:rsid w:val="009E1F6F"/>
    <w:rsid w:val="00A05C6A"/>
    <w:rsid w:val="00A14770"/>
    <w:rsid w:val="00A30597"/>
    <w:rsid w:val="00A73A3D"/>
    <w:rsid w:val="00A76A86"/>
    <w:rsid w:val="00AB1967"/>
    <w:rsid w:val="00B46613"/>
    <w:rsid w:val="00B6013A"/>
    <w:rsid w:val="00B80630"/>
    <w:rsid w:val="00BF3E4D"/>
    <w:rsid w:val="00C041E4"/>
    <w:rsid w:val="00C269F9"/>
    <w:rsid w:val="00C32427"/>
    <w:rsid w:val="00C87B61"/>
    <w:rsid w:val="00CC412D"/>
    <w:rsid w:val="00CF59CD"/>
    <w:rsid w:val="00D576C1"/>
    <w:rsid w:val="00D86185"/>
    <w:rsid w:val="00D91BC2"/>
    <w:rsid w:val="00DB2A49"/>
    <w:rsid w:val="00DD1D44"/>
    <w:rsid w:val="00DF1A51"/>
    <w:rsid w:val="00E024C8"/>
    <w:rsid w:val="00E34E44"/>
    <w:rsid w:val="00E5744A"/>
    <w:rsid w:val="00E665FE"/>
    <w:rsid w:val="00EE2F1B"/>
    <w:rsid w:val="00EF7801"/>
    <w:rsid w:val="00F0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1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7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84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10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90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9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48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9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29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4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06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2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83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7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3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4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7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5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4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08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3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8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4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22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9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27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11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55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56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8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88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38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6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9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90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04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50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6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2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29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1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9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27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68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03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2956-94D2-44CD-BAD8-EE4F9793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7</cp:revision>
  <dcterms:created xsi:type="dcterms:W3CDTF">2016-01-28T10:29:00Z</dcterms:created>
  <dcterms:modified xsi:type="dcterms:W3CDTF">2018-03-06T13:10:00Z</dcterms:modified>
</cp:coreProperties>
</file>