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1A01" w14:textId="17CA6301" w:rsidR="008E7CBD" w:rsidRDefault="008E7CBD" w:rsidP="00792D83">
      <w:pPr>
        <w:spacing w:after="180"/>
        <w:rPr>
          <w:b/>
          <w:i/>
          <w:sz w:val="24"/>
        </w:rPr>
      </w:pPr>
      <w:r w:rsidRPr="001812A6">
        <w:rPr>
          <w:b/>
          <w:i/>
          <w:sz w:val="24"/>
        </w:rPr>
        <w:t xml:space="preserve">Přehled reklamací </w:t>
      </w:r>
      <w:r w:rsidR="00482E07">
        <w:rPr>
          <w:b/>
          <w:i/>
          <w:sz w:val="24"/>
        </w:rPr>
        <w:t>kvality</w:t>
      </w:r>
      <w:r w:rsidRPr="001812A6">
        <w:rPr>
          <w:b/>
          <w:i/>
          <w:sz w:val="24"/>
        </w:rPr>
        <w:t xml:space="preserve"> </w:t>
      </w:r>
      <w:r w:rsidR="00512F04">
        <w:rPr>
          <w:b/>
          <w:i/>
          <w:sz w:val="24"/>
        </w:rPr>
        <w:t>velkoobchodního</w:t>
      </w:r>
      <w:r w:rsidR="0058328F" w:rsidRPr="001812A6">
        <w:rPr>
          <w:b/>
          <w:i/>
          <w:sz w:val="24"/>
        </w:rPr>
        <w:t xml:space="preserve"> </w:t>
      </w:r>
      <w:r w:rsidRPr="001812A6">
        <w:rPr>
          <w:b/>
          <w:i/>
          <w:sz w:val="24"/>
        </w:rPr>
        <w:t xml:space="preserve">zboží </w:t>
      </w:r>
      <w:r w:rsidR="00F127B3" w:rsidRPr="001812A6">
        <w:rPr>
          <w:b/>
          <w:i/>
          <w:sz w:val="24"/>
        </w:rPr>
        <w:t>za rok 20</w:t>
      </w:r>
      <w:r w:rsidR="00963D2C">
        <w:rPr>
          <w:b/>
          <w:i/>
          <w:sz w:val="24"/>
        </w:rPr>
        <w:t>2</w:t>
      </w:r>
      <w:r w:rsidR="00693E1E">
        <w:rPr>
          <w:b/>
          <w:i/>
          <w:sz w:val="24"/>
        </w:rPr>
        <w:t>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955"/>
        <w:gridCol w:w="840"/>
        <w:gridCol w:w="1401"/>
        <w:gridCol w:w="979"/>
        <w:gridCol w:w="982"/>
        <w:gridCol w:w="1122"/>
        <w:gridCol w:w="842"/>
        <w:gridCol w:w="839"/>
        <w:gridCol w:w="842"/>
        <w:gridCol w:w="2802"/>
        <w:gridCol w:w="984"/>
        <w:gridCol w:w="878"/>
      </w:tblGrid>
      <w:tr w:rsidR="009D3221" w:rsidRPr="00784A11" w14:paraId="1A415056" w14:textId="77777777" w:rsidTr="00792D83">
        <w:trPr>
          <w:trHeight w:val="20"/>
          <w:tblHeader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8E5E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proofErr w:type="spellStart"/>
            <w:r w:rsidRPr="00784A11">
              <w:rPr>
                <w:b/>
                <w:bCs/>
              </w:rPr>
              <w:t>Poř</w:t>
            </w:r>
            <w:proofErr w:type="spellEnd"/>
            <w:r w:rsidRPr="00784A11">
              <w:rPr>
                <w:b/>
                <w:bCs/>
              </w:rPr>
              <w:t>. číslo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8B01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Datum ohlášení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3EA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Datum vzniku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045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Zákazník / dodavatel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F00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Číslo záznamu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44DD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Sklad / místo dodávky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F29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Odběratel / dodavatel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CFAB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Aktivní/ pasivní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2E9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Prodej zboží/ výdej-služba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526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Zboží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29FC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Stručný popis reklamace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C97D1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Uznaná / Neuznaná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FCA5" w14:textId="77777777" w:rsidR="00EE7AA1" w:rsidRPr="00784A11" w:rsidRDefault="00EE7AA1" w:rsidP="00784A11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Náklady ČEPRO</w:t>
            </w:r>
          </w:p>
        </w:tc>
      </w:tr>
      <w:tr w:rsidR="00693E1E" w:rsidRPr="00784A11" w14:paraId="3B50DBC1" w14:textId="77777777" w:rsidTr="00693E1E">
        <w:trPr>
          <w:trHeight w:val="20"/>
        </w:trPr>
        <w:tc>
          <w:tcPr>
            <w:tcW w:w="185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B999" w14:textId="399F5859" w:rsidR="00693E1E" w:rsidRPr="00784A11" w:rsidRDefault="00693E1E" w:rsidP="00693E1E">
            <w:pPr>
              <w:pStyle w:val="tabulka"/>
            </w:pPr>
            <w:r w:rsidRPr="00784A11">
              <w:t>1.</w:t>
            </w:r>
          </w:p>
        </w:tc>
        <w:tc>
          <w:tcPr>
            <w:tcW w:w="34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11ED" w14:textId="310D167D" w:rsidR="00693E1E" w:rsidRPr="00784A11" w:rsidRDefault="00693E1E" w:rsidP="00693E1E">
            <w:pPr>
              <w:pStyle w:val="tabulka"/>
            </w:pPr>
            <w:r>
              <w:t>20.3. 2023</w:t>
            </w:r>
          </w:p>
        </w:tc>
        <w:tc>
          <w:tcPr>
            <w:tcW w:w="30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87CB" w14:textId="5E24902D" w:rsidR="00693E1E" w:rsidRPr="00784A11" w:rsidRDefault="00693E1E" w:rsidP="00693E1E">
            <w:pPr>
              <w:pStyle w:val="tabulka"/>
            </w:pPr>
            <w:r>
              <w:t>20.3. 2023</w:t>
            </w:r>
          </w:p>
        </w:tc>
        <w:tc>
          <w:tcPr>
            <w:tcW w:w="50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304B" w14:textId="3BBBF53A" w:rsidR="00693E1E" w:rsidRPr="00784A11" w:rsidRDefault="00693E1E" w:rsidP="00693E1E">
            <w:pPr>
              <w:pStyle w:val="tabulka"/>
            </w:pPr>
            <w:r>
              <w:t>Š+H, s.r.o.</w:t>
            </w:r>
          </w:p>
        </w:tc>
        <w:tc>
          <w:tcPr>
            <w:tcW w:w="35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73E8" w14:textId="34BB749C" w:rsidR="00693E1E" w:rsidRPr="00784A11" w:rsidRDefault="00693E1E" w:rsidP="00693E1E">
            <w:pPr>
              <w:pStyle w:val="tabulka"/>
            </w:pPr>
            <w:r>
              <w:t>01/2023</w:t>
            </w:r>
          </w:p>
        </w:tc>
        <w:tc>
          <w:tcPr>
            <w:tcW w:w="35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49C5" w14:textId="1675438A" w:rsidR="00693E1E" w:rsidRPr="00784A11" w:rsidRDefault="00693E1E" w:rsidP="00693E1E">
            <w:pPr>
              <w:pStyle w:val="tabulka"/>
            </w:pPr>
            <w:r>
              <w:t>Včelná</w:t>
            </w:r>
          </w:p>
        </w:tc>
        <w:tc>
          <w:tcPr>
            <w:tcW w:w="40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F724" w14:textId="2BACC7D2" w:rsidR="00693E1E" w:rsidRPr="00784A11" w:rsidRDefault="00693E1E" w:rsidP="00693E1E">
            <w:pPr>
              <w:pStyle w:val="tabulka"/>
            </w:pPr>
            <w:r w:rsidRPr="00784A11">
              <w:t>odběratel</w:t>
            </w:r>
          </w:p>
        </w:tc>
        <w:tc>
          <w:tcPr>
            <w:tcW w:w="30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DB20" w14:textId="1E7A9018" w:rsidR="00693E1E" w:rsidRPr="00784A11" w:rsidRDefault="00693E1E" w:rsidP="00693E1E">
            <w:pPr>
              <w:pStyle w:val="tabulka"/>
            </w:pPr>
            <w:r w:rsidRPr="00784A11">
              <w:t>pasivní</w:t>
            </w:r>
          </w:p>
        </w:tc>
        <w:tc>
          <w:tcPr>
            <w:tcW w:w="30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1332" w14:textId="5EF6A329" w:rsidR="00693E1E" w:rsidRPr="00784A11" w:rsidRDefault="00693E1E" w:rsidP="00693E1E">
            <w:pPr>
              <w:pStyle w:val="tabulka"/>
            </w:pPr>
            <w:r w:rsidRPr="00784A11">
              <w:t>prodej</w:t>
            </w:r>
          </w:p>
        </w:tc>
        <w:tc>
          <w:tcPr>
            <w:tcW w:w="30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4FD4" w14:textId="36DE4FCF" w:rsidR="00693E1E" w:rsidRPr="00784A11" w:rsidRDefault="00693E1E" w:rsidP="00693E1E">
            <w:pPr>
              <w:pStyle w:val="tabulka"/>
            </w:pPr>
            <w:r>
              <w:t>NM</w:t>
            </w:r>
          </w:p>
        </w:tc>
        <w:tc>
          <w:tcPr>
            <w:tcW w:w="100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2DF8" w14:textId="09A891F8" w:rsidR="00693E1E" w:rsidRPr="00784A11" w:rsidRDefault="00693E1E" w:rsidP="00693E1E">
            <w:pPr>
              <w:pStyle w:val="tabulka"/>
            </w:pPr>
            <w:r>
              <w:t xml:space="preserve">Nevyhovující hodnota BVZ dle zjištění ČOI. Chyba nastala u externího dopravce. </w:t>
            </w:r>
          </w:p>
        </w:tc>
        <w:tc>
          <w:tcPr>
            <w:tcW w:w="352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82E2D" w14:textId="22F47B70" w:rsidR="00693E1E" w:rsidRPr="00784A11" w:rsidRDefault="00693E1E" w:rsidP="00693E1E">
            <w:pPr>
              <w:pStyle w:val="tabulka"/>
            </w:pPr>
            <w:r>
              <w:t>u</w:t>
            </w:r>
            <w:r w:rsidRPr="00784A11">
              <w:t>znaná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05F32" w14:textId="18302ED6" w:rsidR="00693E1E" w:rsidRPr="00784A11" w:rsidRDefault="00693E1E" w:rsidP="00693E1E">
            <w:pPr>
              <w:pStyle w:val="tabulka"/>
            </w:pPr>
            <w:r w:rsidRPr="00784A11">
              <w:t>0 Kč</w:t>
            </w:r>
          </w:p>
        </w:tc>
      </w:tr>
      <w:tr w:rsidR="00693E1E" w:rsidRPr="00784A11" w14:paraId="5164EC51" w14:textId="77777777" w:rsidTr="00C6224F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B45BE" w14:textId="0B819599" w:rsidR="00693E1E" w:rsidRPr="00784A11" w:rsidRDefault="00693E1E" w:rsidP="00693E1E">
            <w:pPr>
              <w:pStyle w:val="tabulka"/>
            </w:pPr>
            <w:r>
              <w:t>2.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6091" w14:textId="0554B77F" w:rsidR="00693E1E" w:rsidRPr="00784A11" w:rsidRDefault="00693E1E" w:rsidP="00693E1E">
            <w:pPr>
              <w:pStyle w:val="tabulka"/>
            </w:pPr>
            <w:r>
              <w:t>10.5. 2023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6CA5" w14:textId="1E103D5C" w:rsidR="00693E1E" w:rsidRPr="00784A11" w:rsidRDefault="00693E1E" w:rsidP="00693E1E">
            <w:pPr>
              <w:pStyle w:val="tabulka"/>
            </w:pPr>
            <w:r>
              <w:t>28.4. 2023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EB34" w14:textId="700EAB11" w:rsidR="00693E1E" w:rsidRPr="00784A11" w:rsidRDefault="00693E1E" w:rsidP="00693E1E">
            <w:pPr>
              <w:pStyle w:val="tabulka"/>
            </w:pPr>
            <w:r>
              <w:t>Chemoprojekt, a.s.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0DFF" w14:textId="7DC5914D" w:rsidR="00693E1E" w:rsidRPr="00784A11" w:rsidRDefault="00693E1E" w:rsidP="00693E1E">
            <w:pPr>
              <w:pStyle w:val="tabulka"/>
            </w:pPr>
            <w:r>
              <w:t>02/2023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BCE4" w14:textId="1F6426FE" w:rsidR="00693E1E" w:rsidRPr="00784A11" w:rsidRDefault="00693E1E" w:rsidP="00693E1E">
            <w:pPr>
              <w:pStyle w:val="tabulka"/>
            </w:pPr>
            <w:r>
              <w:t>Hněvice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34B8" w14:textId="6038A707" w:rsidR="00693E1E" w:rsidRPr="00784A11" w:rsidRDefault="00693E1E" w:rsidP="00693E1E">
            <w:pPr>
              <w:pStyle w:val="tabulka"/>
            </w:pPr>
            <w:r>
              <w:t>dodavatel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5208" w14:textId="786C9FB1" w:rsidR="00693E1E" w:rsidRPr="00784A11" w:rsidRDefault="00693E1E" w:rsidP="00693E1E">
            <w:pPr>
              <w:pStyle w:val="tabulka"/>
            </w:pPr>
            <w:r>
              <w:t>aktivní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D8EA" w14:textId="4F668A7B" w:rsidR="00693E1E" w:rsidRPr="00784A11" w:rsidRDefault="00504C0A" w:rsidP="00693E1E">
            <w:pPr>
              <w:pStyle w:val="tabulka"/>
            </w:pPr>
            <w:r>
              <w:t>nákup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8B4F" w14:textId="7A373592" w:rsidR="00693E1E" w:rsidRPr="00784A11" w:rsidRDefault="00693E1E" w:rsidP="00693E1E">
            <w:pPr>
              <w:pStyle w:val="tabulka"/>
            </w:pPr>
            <w:r>
              <w:t>FAME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ABE" w14:textId="330F0E03" w:rsidR="00693E1E" w:rsidRPr="00784A11" w:rsidRDefault="00693E1E" w:rsidP="00693E1E">
            <w:pPr>
              <w:pStyle w:val="tabulka"/>
            </w:pPr>
            <w:r>
              <w:t>Zjištěna neshoda s normou, která požaduje obsah FAME 96,5 % (m/m) a naměřená hodnota dle SS byla 91,3 % (m/m).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59B16" w14:textId="63995930" w:rsidR="00693E1E" w:rsidRPr="00784A11" w:rsidRDefault="00693E1E" w:rsidP="00693E1E">
            <w:pPr>
              <w:pStyle w:val="tabulka"/>
            </w:pPr>
            <w:r>
              <w:t>u</w:t>
            </w:r>
            <w:r w:rsidRPr="00784A11">
              <w:t>znaná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B493A" w14:textId="0CFF66F3" w:rsidR="00693E1E" w:rsidRPr="00784A11" w:rsidRDefault="00693E1E" w:rsidP="00693E1E">
            <w:pPr>
              <w:pStyle w:val="tabulka"/>
            </w:pPr>
            <w:r w:rsidRPr="00784A11">
              <w:t>0 Kč</w:t>
            </w:r>
          </w:p>
        </w:tc>
      </w:tr>
      <w:tr w:rsidR="00B73C5C" w:rsidRPr="00784A11" w14:paraId="68D920D7" w14:textId="77777777" w:rsidTr="00792D83">
        <w:trPr>
          <w:trHeight w:val="2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CCBF" w14:textId="2986F7F1" w:rsidR="00536065" w:rsidRPr="00784A11" w:rsidRDefault="00536065" w:rsidP="00536065">
            <w:pPr>
              <w:pStyle w:val="tabulka"/>
            </w:pPr>
            <w:r>
              <w:t>3.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95C0" w14:textId="37EFADAA" w:rsidR="00B73C5C" w:rsidRPr="00784A11" w:rsidRDefault="00536065" w:rsidP="00B73C5C">
            <w:pPr>
              <w:pStyle w:val="tabulka"/>
            </w:pPr>
            <w:r>
              <w:t>25.7. 2023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C2D6" w14:textId="4C165E27" w:rsidR="00B73C5C" w:rsidRPr="00784A11" w:rsidRDefault="00536065" w:rsidP="00B73C5C">
            <w:pPr>
              <w:pStyle w:val="tabulka"/>
            </w:pPr>
            <w:r>
              <w:t>20.7. 2023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6EA6" w14:textId="7E7A53A9" w:rsidR="00B73C5C" w:rsidRPr="00784A11" w:rsidRDefault="00977891" w:rsidP="00B73C5C">
            <w:pPr>
              <w:pStyle w:val="tabulka"/>
            </w:pPr>
            <w:r>
              <w:t>Agropodnik Domažlice, a.s.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A728" w14:textId="36C7F931" w:rsidR="00B73C5C" w:rsidRPr="00784A11" w:rsidRDefault="00977891" w:rsidP="00B73C5C">
            <w:pPr>
              <w:pStyle w:val="tabulka"/>
            </w:pPr>
            <w:r>
              <w:t>03/2023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5CA2" w14:textId="0654FD1B" w:rsidR="00B73C5C" w:rsidRPr="00784A11" w:rsidRDefault="00977891" w:rsidP="00B73C5C">
            <w:pPr>
              <w:pStyle w:val="tabulka"/>
            </w:pPr>
            <w:r>
              <w:t>Tře</w:t>
            </w:r>
            <w:r w:rsidR="00B642DD">
              <w:t>mošná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880C" w14:textId="64EE6281" w:rsidR="00B73C5C" w:rsidRPr="00784A11" w:rsidRDefault="00B642DD" w:rsidP="00B73C5C">
            <w:pPr>
              <w:pStyle w:val="tabulka"/>
            </w:pPr>
            <w:r w:rsidRPr="00784A11">
              <w:t>odběratel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FBFD" w14:textId="76832B0C" w:rsidR="00B73C5C" w:rsidRPr="00784A11" w:rsidRDefault="00504C0A" w:rsidP="00B73C5C">
            <w:pPr>
              <w:pStyle w:val="tabulka"/>
            </w:pPr>
            <w:r w:rsidRPr="00784A11">
              <w:t>pasivní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0BA0" w14:textId="6E5AAEF1" w:rsidR="00B73C5C" w:rsidRPr="00784A11" w:rsidRDefault="00B642DD" w:rsidP="00B73C5C">
            <w:pPr>
              <w:pStyle w:val="tabulka"/>
            </w:pPr>
            <w:r>
              <w:t>prodej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D68F" w14:textId="6FB4B714" w:rsidR="00B73C5C" w:rsidRPr="00784A11" w:rsidRDefault="00B642DD" w:rsidP="00B73C5C">
            <w:pPr>
              <w:pStyle w:val="tabulka"/>
            </w:pPr>
            <w:r>
              <w:t>BA95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933" w14:textId="59DBEE71" w:rsidR="00B73C5C" w:rsidRPr="00784A11" w:rsidRDefault="00CE2609" w:rsidP="00B73C5C">
            <w:pPr>
              <w:pStyle w:val="tabulka"/>
            </w:pPr>
            <w:r>
              <w:t xml:space="preserve">Nevyhovující hodnota obsahu ethanolu (5,74 % V/V) dle zjištění ČOI. Chyba nastala </w:t>
            </w:r>
            <w:r w:rsidR="00C9290E">
              <w:t>na výdejním průtokoměru na skladu.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966B5" w14:textId="32E54310" w:rsidR="00B73C5C" w:rsidRPr="00784A11" w:rsidRDefault="00C9290E" w:rsidP="00B73C5C">
            <w:pPr>
              <w:pStyle w:val="tabulka"/>
            </w:pPr>
            <w:r>
              <w:t>u</w:t>
            </w:r>
            <w:r w:rsidRPr="00784A11">
              <w:t>znaná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61BE6" w14:textId="4DFC9A45" w:rsidR="00B73C5C" w:rsidRPr="00784A11" w:rsidRDefault="00F203FB" w:rsidP="00B73C5C">
            <w:pPr>
              <w:pStyle w:val="tabulka"/>
            </w:pPr>
            <w:r>
              <w:t>107120,74</w:t>
            </w:r>
            <w:r w:rsidR="003B3391">
              <w:t xml:space="preserve"> Kč</w:t>
            </w:r>
          </w:p>
        </w:tc>
      </w:tr>
      <w:tr w:rsidR="00805296" w:rsidRPr="00784A11" w14:paraId="4A894397" w14:textId="77777777" w:rsidTr="00C6224F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D396" w14:textId="4778484B" w:rsidR="00805296" w:rsidRPr="00784A11" w:rsidRDefault="00536065" w:rsidP="00805296">
            <w:pPr>
              <w:pStyle w:val="tabulka"/>
            </w:pPr>
            <w:r>
              <w:t>4.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0885" w14:textId="495700B2" w:rsidR="00805296" w:rsidRPr="00784A11" w:rsidRDefault="003538E0" w:rsidP="00805296">
            <w:pPr>
              <w:pStyle w:val="tabulka"/>
            </w:pPr>
            <w:r>
              <w:t>15.8. 2023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A6DE" w14:textId="0D012B0F" w:rsidR="00805296" w:rsidRPr="00784A11" w:rsidRDefault="003538E0" w:rsidP="00805296">
            <w:pPr>
              <w:pStyle w:val="tabulka"/>
            </w:pPr>
            <w:r>
              <w:t>22.7. 2023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503D" w14:textId="48B6B8E8" w:rsidR="00805296" w:rsidRPr="00784A11" w:rsidRDefault="00321DAC" w:rsidP="00805296">
            <w:pPr>
              <w:pStyle w:val="tabulka"/>
            </w:pPr>
            <w:r>
              <w:t>ORLEN Unipetrol RPA s.r.o.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19D7" w14:textId="7C422F0B" w:rsidR="00805296" w:rsidRPr="00784A11" w:rsidRDefault="00321DAC" w:rsidP="00805296">
            <w:pPr>
              <w:pStyle w:val="tabulka"/>
            </w:pPr>
            <w:r>
              <w:t>04/2023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1351" w14:textId="2BAA54F1" w:rsidR="00805296" w:rsidRPr="00784A11" w:rsidRDefault="00504C0A" w:rsidP="00805296">
            <w:pPr>
              <w:pStyle w:val="tabulka"/>
            </w:pPr>
            <w:r>
              <w:t>Loukov + Střelice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C579" w14:textId="4AB8F0FA" w:rsidR="00805296" w:rsidRPr="00784A11" w:rsidRDefault="00504C0A" w:rsidP="00805296">
            <w:pPr>
              <w:pStyle w:val="tabulka"/>
            </w:pPr>
            <w:r w:rsidRPr="00784A11">
              <w:t>odběratel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6B87" w14:textId="57832479" w:rsidR="00805296" w:rsidRPr="00784A11" w:rsidRDefault="00504C0A" w:rsidP="00805296">
            <w:pPr>
              <w:pStyle w:val="tabulka"/>
            </w:pPr>
            <w:r w:rsidRPr="00784A11">
              <w:t>pasivní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F934" w14:textId="6543DAD8" w:rsidR="00805296" w:rsidRPr="00784A11" w:rsidRDefault="00504C0A" w:rsidP="00805296">
            <w:pPr>
              <w:pStyle w:val="tabulka"/>
            </w:pPr>
            <w:r>
              <w:t>výdej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0D98" w14:textId="67246C44" w:rsidR="00805296" w:rsidRPr="00784A11" w:rsidRDefault="00504C0A" w:rsidP="00805296">
            <w:pPr>
              <w:pStyle w:val="tabulka"/>
            </w:pPr>
            <w:r>
              <w:t>BA95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418F" w14:textId="31A54F99" w:rsidR="00805296" w:rsidRPr="00784A11" w:rsidRDefault="00E53A1C" w:rsidP="00805296">
            <w:pPr>
              <w:pStyle w:val="tabulka"/>
            </w:pPr>
            <w:r>
              <w:t>Nevyhovující hodnota tlaku par (63,9</w:t>
            </w:r>
            <w:r w:rsidR="002B2A09">
              <w:t xml:space="preserve"> </w:t>
            </w:r>
            <w:proofErr w:type="spellStart"/>
            <w:r w:rsidR="002B2A09">
              <w:t>kPa</w:t>
            </w:r>
            <w:proofErr w:type="spellEnd"/>
            <w:r>
              <w:t xml:space="preserve">) dle zjištění ČOI. </w:t>
            </w:r>
            <w:r w:rsidR="002B2A09">
              <w:t>Důvodem byl směšovací efekt.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BCD69" w14:textId="29ACF5B4" w:rsidR="00805296" w:rsidRPr="00784A11" w:rsidRDefault="002B2A09" w:rsidP="00805296">
            <w:pPr>
              <w:pStyle w:val="tabulka"/>
            </w:pPr>
            <w:r>
              <w:t>neuzn</w:t>
            </w:r>
            <w:r w:rsidR="00816D37">
              <w:t>aná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41367" w14:textId="72D932B8" w:rsidR="00805296" w:rsidRPr="00784A11" w:rsidRDefault="00816D37" w:rsidP="00805296">
            <w:pPr>
              <w:pStyle w:val="tabulka"/>
            </w:pPr>
            <w:r w:rsidRPr="00784A11">
              <w:t>0 Kč</w:t>
            </w:r>
          </w:p>
        </w:tc>
      </w:tr>
      <w:tr w:rsidR="002B0099" w:rsidRPr="00784A11" w14:paraId="7691E134" w14:textId="77777777" w:rsidTr="00C6224F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0E0F" w14:textId="2BD55E02" w:rsidR="002B0099" w:rsidRPr="00784A11" w:rsidRDefault="002B0099" w:rsidP="002B0099">
            <w:pPr>
              <w:pStyle w:val="tabulka"/>
            </w:pPr>
            <w:r>
              <w:t>5.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FBE4" w14:textId="6B98884A" w:rsidR="002B0099" w:rsidRPr="00784A11" w:rsidRDefault="002B0099" w:rsidP="002B0099">
            <w:pPr>
              <w:pStyle w:val="tabulka"/>
            </w:pPr>
            <w:r>
              <w:t>31.10. 2023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1446" w14:textId="7785A685" w:rsidR="002B0099" w:rsidRPr="00784A11" w:rsidRDefault="002B0099" w:rsidP="002B0099">
            <w:pPr>
              <w:pStyle w:val="tabulka"/>
            </w:pPr>
            <w:r>
              <w:t>31.10. 2023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EFB" w14:textId="3992471A" w:rsidR="002B0099" w:rsidRPr="00784A11" w:rsidRDefault="002B0099" w:rsidP="002B0099">
            <w:pPr>
              <w:pStyle w:val="tabulka"/>
            </w:pPr>
            <w:r>
              <w:t xml:space="preserve">Miroslav Sokol 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0CF2" w14:textId="43A0501B" w:rsidR="002B0099" w:rsidRPr="00784A11" w:rsidRDefault="002B0099" w:rsidP="002B0099">
            <w:pPr>
              <w:pStyle w:val="tabulka"/>
            </w:pPr>
            <w:r>
              <w:t>05/2023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90FA" w14:textId="0513978B" w:rsidR="002B0099" w:rsidRPr="00784A11" w:rsidRDefault="002B0099" w:rsidP="002B0099">
            <w:pPr>
              <w:pStyle w:val="tabulka"/>
            </w:pPr>
            <w:r>
              <w:t>Šlapanov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CAC5" w14:textId="35D44071" w:rsidR="002B0099" w:rsidRPr="00784A11" w:rsidRDefault="002B0099" w:rsidP="002B0099">
            <w:pPr>
              <w:pStyle w:val="tabulka"/>
            </w:pPr>
            <w:r w:rsidRPr="00784A11">
              <w:t>odběratel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BC75" w14:textId="2AB9060B" w:rsidR="002B0099" w:rsidRPr="00784A11" w:rsidRDefault="002B0099" w:rsidP="002B0099">
            <w:pPr>
              <w:pStyle w:val="tabulka"/>
            </w:pPr>
            <w:r w:rsidRPr="00784A11">
              <w:t>pasivní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CCFE" w14:textId="1EF5F0A5" w:rsidR="002B0099" w:rsidRPr="00784A11" w:rsidRDefault="002B0099" w:rsidP="002B0099">
            <w:pPr>
              <w:pStyle w:val="tabulka"/>
            </w:pPr>
            <w:r>
              <w:t>prodej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2C0" w14:textId="64B112FC" w:rsidR="002B0099" w:rsidRPr="00784A11" w:rsidRDefault="002B0099" w:rsidP="002B0099">
            <w:pPr>
              <w:pStyle w:val="tabulka"/>
            </w:pPr>
            <w:r>
              <w:t>NM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9540" w14:textId="617BB9C4" w:rsidR="002B0099" w:rsidRPr="00784A11" w:rsidRDefault="002B0099" w:rsidP="002B0099">
            <w:pPr>
              <w:pStyle w:val="tabulka"/>
            </w:pPr>
            <w:r>
              <w:t xml:space="preserve">Zákazník reklamoval problém s naftovými filtry na traktoru ZETOR a osobního auta.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C863F" w14:textId="6C3EAEB0" w:rsidR="002B0099" w:rsidRPr="00784A11" w:rsidRDefault="002B0099" w:rsidP="002B0099">
            <w:pPr>
              <w:pStyle w:val="tabulka"/>
            </w:pPr>
            <w:r>
              <w:t>neuznaná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72276" w14:textId="3BC0752C" w:rsidR="002B0099" w:rsidRPr="00784A11" w:rsidRDefault="002B0099" w:rsidP="002B0099">
            <w:pPr>
              <w:pStyle w:val="tabulka"/>
            </w:pPr>
            <w:r w:rsidRPr="00784A11">
              <w:t>0 Kč</w:t>
            </w:r>
          </w:p>
        </w:tc>
      </w:tr>
    </w:tbl>
    <w:p w14:paraId="32194185" w14:textId="77777777" w:rsidR="00792D83" w:rsidRDefault="00792D83"/>
    <w:p w14:paraId="0193CD7F" w14:textId="3269A4A8" w:rsidR="00792D83" w:rsidRDefault="00792D83" w:rsidP="00792D83">
      <w:pPr>
        <w:spacing w:after="180"/>
        <w:rPr>
          <w:b/>
          <w:i/>
          <w:sz w:val="24"/>
        </w:rPr>
      </w:pPr>
      <w:r w:rsidRPr="001812A6">
        <w:rPr>
          <w:b/>
          <w:i/>
          <w:sz w:val="24"/>
        </w:rPr>
        <w:t xml:space="preserve">Přehled reklamací </w:t>
      </w:r>
      <w:r>
        <w:rPr>
          <w:b/>
          <w:i/>
          <w:sz w:val="24"/>
        </w:rPr>
        <w:t>kvality</w:t>
      </w:r>
      <w:r w:rsidRPr="001812A6">
        <w:rPr>
          <w:b/>
          <w:i/>
          <w:sz w:val="24"/>
        </w:rPr>
        <w:t xml:space="preserve"> </w:t>
      </w:r>
      <w:r>
        <w:rPr>
          <w:b/>
          <w:i/>
          <w:sz w:val="24"/>
        </w:rPr>
        <w:t>velkoobchodního</w:t>
      </w:r>
      <w:r w:rsidRPr="001812A6">
        <w:rPr>
          <w:b/>
          <w:i/>
          <w:sz w:val="24"/>
        </w:rPr>
        <w:t xml:space="preserve"> zboží za období </w:t>
      </w:r>
      <w:r w:rsidRPr="00295935">
        <w:rPr>
          <w:b/>
          <w:i/>
          <w:sz w:val="24"/>
        </w:rPr>
        <w:t>0</w:t>
      </w:r>
      <w:r w:rsidRPr="001812A6">
        <w:rPr>
          <w:b/>
          <w:i/>
          <w:sz w:val="24"/>
        </w:rPr>
        <w:t>1-</w:t>
      </w:r>
      <w:r>
        <w:rPr>
          <w:b/>
          <w:i/>
          <w:sz w:val="24"/>
        </w:rPr>
        <w:t>0</w:t>
      </w:r>
      <w:r w:rsidRPr="001812A6">
        <w:rPr>
          <w:b/>
          <w:i/>
          <w:sz w:val="24"/>
        </w:rPr>
        <w:t>6/20</w:t>
      </w:r>
      <w:r>
        <w:rPr>
          <w:b/>
          <w:i/>
          <w:sz w:val="24"/>
        </w:rPr>
        <w:t>2</w:t>
      </w:r>
      <w:r w:rsidR="00693E1E">
        <w:rPr>
          <w:b/>
          <w:i/>
          <w:sz w:val="24"/>
        </w:rPr>
        <w:t>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983"/>
        <w:gridCol w:w="839"/>
        <w:gridCol w:w="1401"/>
        <w:gridCol w:w="979"/>
        <w:gridCol w:w="982"/>
        <w:gridCol w:w="1122"/>
        <w:gridCol w:w="842"/>
        <w:gridCol w:w="839"/>
        <w:gridCol w:w="842"/>
        <w:gridCol w:w="2663"/>
        <w:gridCol w:w="1124"/>
        <w:gridCol w:w="878"/>
      </w:tblGrid>
      <w:tr w:rsidR="00792D83" w:rsidRPr="00784A11" w14:paraId="264828E8" w14:textId="77777777" w:rsidTr="00791780">
        <w:trPr>
          <w:trHeight w:val="927"/>
        </w:trPr>
        <w:tc>
          <w:tcPr>
            <w:tcW w:w="175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CE8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proofErr w:type="spellStart"/>
            <w:r w:rsidRPr="00784A11">
              <w:rPr>
                <w:b/>
                <w:bCs/>
              </w:rPr>
              <w:t>Poř</w:t>
            </w:r>
            <w:proofErr w:type="spellEnd"/>
            <w:r w:rsidRPr="00784A11">
              <w:rPr>
                <w:b/>
                <w:bCs/>
              </w:rPr>
              <w:t>. číslo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D1DF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Datum ohlášení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245D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Datum vzniku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126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Zákazník / dodavatel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EB7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Číslo záznamu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205B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Sklad / místo dodávky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4942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Odběratel / dodavatel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28BD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Aktivní/ pasivní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A9A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Prodej zboží/ výdej-služba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5E06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Zboží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B1F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Stručný popis reklamace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52DEA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Uznaná / Neuznaná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590D" w14:textId="77777777" w:rsidR="00792D83" w:rsidRPr="00784A11" w:rsidRDefault="00792D83" w:rsidP="00791780">
            <w:pPr>
              <w:pStyle w:val="tabulka"/>
              <w:rPr>
                <w:b/>
                <w:bCs/>
              </w:rPr>
            </w:pPr>
            <w:r w:rsidRPr="00784A11">
              <w:rPr>
                <w:b/>
                <w:bCs/>
              </w:rPr>
              <w:t>Náklady ČEPRO</w:t>
            </w:r>
          </w:p>
        </w:tc>
      </w:tr>
      <w:tr w:rsidR="008526B9" w:rsidRPr="00784A11" w14:paraId="598DE35C" w14:textId="77777777" w:rsidTr="00693E1E">
        <w:trPr>
          <w:trHeight w:val="20"/>
        </w:trPr>
        <w:tc>
          <w:tcPr>
            <w:tcW w:w="1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1663" w14:textId="56759F07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5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A018" w14:textId="7962AC14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0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812E" w14:textId="73F6218D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5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679F" w14:textId="5970619E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3B84" w14:textId="475DC908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5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216E" w14:textId="447222C5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4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30B5" w14:textId="69ACC5D7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6EFE" w14:textId="242EC6FD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0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B494" w14:textId="31949162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7559" w14:textId="2B9A1C4B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95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9A2C" w14:textId="523C2BDB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40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4423E5B" w14:textId="696B5CC1" w:rsidR="007C1228" w:rsidRPr="00784A11" w:rsidRDefault="00693E1E" w:rsidP="007C1228">
            <w:pPr>
              <w:pStyle w:val="tabulka"/>
            </w:pPr>
            <w:r>
              <w:t>-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27FD" w14:textId="56D23D0A" w:rsidR="007C1228" w:rsidRPr="00784A11" w:rsidRDefault="00693E1E" w:rsidP="007C1228">
            <w:pPr>
              <w:pStyle w:val="tabulka"/>
            </w:pPr>
            <w:r>
              <w:t>-</w:t>
            </w:r>
          </w:p>
        </w:tc>
      </w:tr>
    </w:tbl>
    <w:p w14:paraId="2F559722" w14:textId="77777777" w:rsidR="00792D83" w:rsidRDefault="00792D83"/>
    <w:p w14:paraId="5AD11A7F" w14:textId="7ECE9738" w:rsidR="00E67468" w:rsidRDefault="00C94B88" w:rsidP="00C94B88">
      <w:r>
        <w:t>*V období 1-6/2024 nebyla zaznamenána žádná velkoobchodní reklamace</w:t>
      </w:r>
    </w:p>
    <w:p w14:paraId="798B3AAC" w14:textId="5CCA98CF" w:rsidR="00784A11" w:rsidRDefault="00784A11" w:rsidP="00792D83">
      <w:pPr>
        <w:rPr>
          <w:noProof/>
        </w:rPr>
      </w:pPr>
    </w:p>
    <w:p w14:paraId="7E6C21E3" w14:textId="77777777" w:rsidR="00C94B88" w:rsidRDefault="00C94B88" w:rsidP="00792D83">
      <w:pPr>
        <w:rPr>
          <w:noProof/>
        </w:rPr>
      </w:pPr>
    </w:p>
    <w:p w14:paraId="52FDAA10" w14:textId="77777777" w:rsidR="00C94B88" w:rsidRDefault="00C94B88" w:rsidP="00792D83">
      <w:pPr>
        <w:rPr>
          <w:noProof/>
        </w:rPr>
      </w:pPr>
    </w:p>
    <w:p w14:paraId="788B1747" w14:textId="234852EB" w:rsidR="00C94B88" w:rsidRPr="00792D83" w:rsidRDefault="00C94B88" w:rsidP="00792D83">
      <w:r>
        <w:rPr>
          <w:noProof/>
        </w:rPr>
        <w:lastRenderedPageBreak/>
        <w:drawing>
          <wp:inline distT="0" distB="0" distL="0" distR="0" wp14:anchorId="28A1C64F" wp14:editId="0696BAD3">
            <wp:extent cx="8582025" cy="4895850"/>
            <wp:effectExtent l="0" t="0" r="9525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E5B9812-1B3E-1E0C-D62E-7DC20D9D05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94B88" w:rsidRPr="00792D83" w:rsidSect="008E7CBD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2C4E" w14:textId="77777777" w:rsidR="00D94BF4" w:rsidRDefault="00D94BF4" w:rsidP="008E7CBD">
      <w:r>
        <w:separator/>
      </w:r>
    </w:p>
  </w:endnote>
  <w:endnote w:type="continuationSeparator" w:id="0">
    <w:p w14:paraId="08A2898D" w14:textId="77777777" w:rsidR="00D94BF4" w:rsidRDefault="00D94BF4" w:rsidP="008E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395153"/>
      <w:docPartObj>
        <w:docPartGallery w:val="Page Numbers (Bottom of Page)"/>
        <w:docPartUnique/>
      </w:docPartObj>
    </w:sdtPr>
    <w:sdtEndPr/>
    <w:sdtContent>
      <w:p w14:paraId="5AD11B06" w14:textId="77777777" w:rsidR="008E7CBD" w:rsidRDefault="008E7CBD" w:rsidP="005242A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42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DE3D" w14:textId="77777777" w:rsidR="00D94BF4" w:rsidRDefault="00D94BF4" w:rsidP="008E7CBD">
      <w:r>
        <w:separator/>
      </w:r>
    </w:p>
  </w:footnote>
  <w:footnote w:type="continuationSeparator" w:id="0">
    <w:p w14:paraId="62552664" w14:textId="77777777" w:rsidR="00D94BF4" w:rsidRDefault="00D94BF4" w:rsidP="008E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1B05" w14:textId="77777777" w:rsidR="008E7CBD" w:rsidRDefault="008E7CBD">
    <w:pPr>
      <w:pStyle w:val="Zhlav"/>
    </w:pPr>
    <w:r w:rsidRPr="00C67A3A">
      <w:t xml:space="preserve">příloha č. </w:t>
    </w:r>
    <w:r w:rsidR="004C2539">
      <w:t>5</w:t>
    </w:r>
    <w:r w:rsidRPr="00C67A3A">
      <w:t xml:space="preserve"> Zprávy o přezkoumání</w:t>
    </w:r>
    <w:r>
      <w:t xml:space="preserve"> IMS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287"/>
    <w:multiLevelType w:val="hybridMultilevel"/>
    <w:tmpl w:val="82EC409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D"/>
    <w:rsid w:val="00003A8B"/>
    <w:rsid w:val="00014375"/>
    <w:rsid w:val="00044392"/>
    <w:rsid w:val="000445E4"/>
    <w:rsid w:val="00044982"/>
    <w:rsid w:val="00047C68"/>
    <w:rsid w:val="00064A2B"/>
    <w:rsid w:val="000B5A75"/>
    <w:rsid w:val="000D090A"/>
    <w:rsid w:val="000F344C"/>
    <w:rsid w:val="001143ED"/>
    <w:rsid w:val="00150D57"/>
    <w:rsid w:val="0015233F"/>
    <w:rsid w:val="00155B2F"/>
    <w:rsid w:val="00166D50"/>
    <w:rsid w:val="001812A6"/>
    <w:rsid w:val="00187028"/>
    <w:rsid w:val="001E358F"/>
    <w:rsid w:val="00216F72"/>
    <w:rsid w:val="0022394D"/>
    <w:rsid w:val="00254282"/>
    <w:rsid w:val="00274C27"/>
    <w:rsid w:val="002820E4"/>
    <w:rsid w:val="00295935"/>
    <w:rsid w:val="002B0099"/>
    <w:rsid w:val="002B2A09"/>
    <w:rsid w:val="002D53C1"/>
    <w:rsid w:val="002E176A"/>
    <w:rsid w:val="002E68B6"/>
    <w:rsid w:val="00321DAC"/>
    <w:rsid w:val="00324F08"/>
    <w:rsid w:val="003538E0"/>
    <w:rsid w:val="00370B7C"/>
    <w:rsid w:val="0038655D"/>
    <w:rsid w:val="00391290"/>
    <w:rsid w:val="003A2DB5"/>
    <w:rsid w:val="003B02F8"/>
    <w:rsid w:val="003B3391"/>
    <w:rsid w:val="003C6A9F"/>
    <w:rsid w:val="003C7E4E"/>
    <w:rsid w:val="003D1566"/>
    <w:rsid w:val="003D6518"/>
    <w:rsid w:val="003E78FA"/>
    <w:rsid w:val="003E7C6F"/>
    <w:rsid w:val="00401940"/>
    <w:rsid w:val="004033D7"/>
    <w:rsid w:val="004138A2"/>
    <w:rsid w:val="0042342B"/>
    <w:rsid w:val="004501A2"/>
    <w:rsid w:val="00461290"/>
    <w:rsid w:val="00465BAF"/>
    <w:rsid w:val="00471511"/>
    <w:rsid w:val="00477C53"/>
    <w:rsid w:val="00482E07"/>
    <w:rsid w:val="004C2539"/>
    <w:rsid w:val="004C60A3"/>
    <w:rsid w:val="004D7A60"/>
    <w:rsid w:val="00504C0A"/>
    <w:rsid w:val="00512F04"/>
    <w:rsid w:val="005242AD"/>
    <w:rsid w:val="00536065"/>
    <w:rsid w:val="00565F50"/>
    <w:rsid w:val="00567E73"/>
    <w:rsid w:val="0058328F"/>
    <w:rsid w:val="005A6BAA"/>
    <w:rsid w:val="005C20C3"/>
    <w:rsid w:val="005E6767"/>
    <w:rsid w:val="00601A9A"/>
    <w:rsid w:val="006030D6"/>
    <w:rsid w:val="00614D60"/>
    <w:rsid w:val="006834C6"/>
    <w:rsid w:val="00693E1E"/>
    <w:rsid w:val="00695867"/>
    <w:rsid w:val="00697D9C"/>
    <w:rsid w:val="006A3404"/>
    <w:rsid w:val="006B4931"/>
    <w:rsid w:val="0070104B"/>
    <w:rsid w:val="00711DE9"/>
    <w:rsid w:val="00757C40"/>
    <w:rsid w:val="00771856"/>
    <w:rsid w:val="00774ED6"/>
    <w:rsid w:val="00777682"/>
    <w:rsid w:val="00784A11"/>
    <w:rsid w:val="00792D83"/>
    <w:rsid w:val="0079368F"/>
    <w:rsid w:val="007A53B7"/>
    <w:rsid w:val="007C1228"/>
    <w:rsid w:val="007C6782"/>
    <w:rsid w:val="007F2BED"/>
    <w:rsid w:val="00803866"/>
    <w:rsid w:val="00805296"/>
    <w:rsid w:val="00816D37"/>
    <w:rsid w:val="008526B9"/>
    <w:rsid w:val="0085593E"/>
    <w:rsid w:val="00872E58"/>
    <w:rsid w:val="00882B83"/>
    <w:rsid w:val="00894607"/>
    <w:rsid w:val="008A26EE"/>
    <w:rsid w:val="008E3D19"/>
    <w:rsid w:val="008E7CBD"/>
    <w:rsid w:val="008F7C43"/>
    <w:rsid w:val="00913038"/>
    <w:rsid w:val="00944893"/>
    <w:rsid w:val="00950479"/>
    <w:rsid w:val="0096216D"/>
    <w:rsid w:val="00963D2C"/>
    <w:rsid w:val="00965939"/>
    <w:rsid w:val="009753CC"/>
    <w:rsid w:val="00977891"/>
    <w:rsid w:val="009B1005"/>
    <w:rsid w:val="009D1AD9"/>
    <w:rsid w:val="009D3221"/>
    <w:rsid w:val="009D6B52"/>
    <w:rsid w:val="009F50BB"/>
    <w:rsid w:val="009F522C"/>
    <w:rsid w:val="00A3244F"/>
    <w:rsid w:val="00A3456B"/>
    <w:rsid w:val="00A57397"/>
    <w:rsid w:val="00A64C1B"/>
    <w:rsid w:val="00A85BED"/>
    <w:rsid w:val="00AB0291"/>
    <w:rsid w:val="00AB779B"/>
    <w:rsid w:val="00AC7239"/>
    <w:rsid w:val="00AD1274"/>
    <w:rsid w:val="00AF676D"/>
    <w:rsid w:val="00B27D23"/>
    <w:rsid w:val="00B63B31"/>
    <w:rsid w:val="00B642DD"/>
    <w:rsid w:val="00B72FF0"/>
    <w:rsid w:val="00B73C5C"/>
    <w:rsid w:val="00BA4F86"/>
    <w:rsid w:val="00BA7B60"/>
    <w:rsid w:val="00BC7168"/>
    <w:rsid w:val="00BE3C6D"/>
    <w:rsid w:val="00BE6EBF"/>
    <w:rsid w:val="00BF27C7"/>
    <w:rsid w:val="00C06CFC"/>
    <w:rsid w:val="00C0747A"/>
    <w:rsid w:val="00C1150C"/>
    <w:rsid w:val="00C27952"/>
    <w:rsid w:val="00C41268"/>
    <w:rsid w:val="00C6224F"/>
    <w:rsid w:val="00C67A3A"/>
    <w:rsid w:val="00C75DF9"/>
    <w:rsid w:val="00C867DC"/>
    <w:rsid w:val="00C9290E"/>
    <w:rsid w:val="00C94B88"/>
    <w:rsid w:val="00CD48D8"/>
    <w:rsid w:val="00CD4971"/>
    <w:rsid w:val="00CE10E5"/>
    <w:rsid w:val="00CE25A3"/>
    <w:rsid w:val="00CE2609"/>
    <w:rsid w:val="00D211D9"/>
    <w:rsid w:val="00D354C9"/>
    <w:rsid w:val="00D51707"/>
    <w:rsid w:val="00D90284"/>
    <w:rsid w:val="00D94BF4"/>
    <w:rsid w:val="00D9532B"/>
    <w:rsid w:val="00DA0224"/>
    <w:rsid w:val="00DB106D"/>
    <w:rsid w:val="00DD3194"/>
    <w:rsid w:val="00DE7133"/>
    <w:rsid w:val="00E14635"/>
    <w:rsid w:val="00E37BCA"/>
    <w:rsid w:val="00E53439"/>
    <w:rsid w:val="00E53A1C"/>
    <w:rsid w:val="00E67468"/>
    <w:rsid w:val="00E738F2"/>
    <w:rsid w:val="00E826BF"/>
    <w:rsid w:val="00E83166"/>
    <w:rsid w:val="00E96953"/>
    <w:rsid w:val="00EA49A9"/>
    <w:rsid w:val="00ED029E"/>
    <w:rsid w:val="00EE7AA1"/>
    <w:rsid w:val="00F127B3"/>
    <w:rsid w:val="00F203FB"/>
    <w:rsid w:val="00F31D7F"/>
    <w:rsid w:val="00F34A3A"/>
    <w:rsid w:val="00F373E9"/>
    <w:rsid w:val="00F37728"/>
    <w:rsid w:val="00F564AA"/>
    <w:rsid w:val="00F76CA7"/>
    <w:rsid w:val="00F85726"/>
    <w:rsid w:val="00F90289"/>
    <w:rsid w:val="00F94CB6"/>
    <w:rsid w:val="00FA7BB3"/>
    <w:rsid w:val="00FB7ED2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11A01"/>
  <w15:docId w15:val="{64849FBA-474E-4692-80B8-C6F1B72A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AA1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8E7CBD"/>
    <w:pPr>
      <w:spacing w:before="60" w:after="120"/>
      <w:jc w:val="left"/>
    </w:pPr>
    <w:rPr>
      <w:bCs/>
      <w:i/>
      <w:sz w:val="20"/>
      <w:szCs w:val="18"/>
    </w:rPr>
  </w:style>
  <w:style w:type="paragraph" w:customStyle="1" w:styleId="tabulka">
    <w:name w:val="tabulka"/>
    <w:basedOn w:val="Normln"/>
    <w:qFormat/>
    <w:rsid w:val="008E7CBD"/>
    <w:pPr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7CBD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E7CBD"/>
    <w:rPr>
      <w:rFonts w:ascii="Franklin Gothic Book" w:eastAsia="Times New Roman" w:hAnsi="Franklin Gothic Book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B106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D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D5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3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4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4C6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4C6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Reklamace - velkoobchod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List1!$B$2:$G$2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F0-432A-A3C6-462A21468E1A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List1!$B$3:$G$3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F0-432A-A3C6-462A21468E1A}"/>
            </c:ext>
          </c:extLst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F0-432A-A3C6-462A21468E1A}"/>
            </c:ext>
          </c:extLst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List1!$B$5:$G$5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4F0-432A-A3C6-462A21468E1A}"/>
            </c:ext>
          </c:extLst>
        </c:ser>
        <c:ser>
          <c:idx val="4"/>
          <c:order val="4"/>
          <c:tx>
            <c:strRef>
              <c:f>List1!$A$6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List1!$B$6:$G$6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4F0-432A-A3C6-462A21468E1A}"/>
            </c:ext>
          </c:extLst>
        </c:ser>
        <c:ser>
          <c:idx val="5"/>
          <c:order val="5"/>
          <c:tx>
            <c:strRef>
              <c:f>List1!$A$7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List1!$B$7:$G$7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4F0-432A-A3C6-462A21468E1A}"/>
            </c:ext>
          </c:extLst>
        </c:ser>
        <c:ser>
          <c:idx val="6"/>
          <c:order val="6"/>
          <c:tx>
            <c:strRef>
              <c:f>List1!$A$8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List1!$B$1:$G$1</c:f>
              <c:strCache>
                <c:ptCount val="6"/>
                <c:pt idx="0">
                  <c:v>Aktivní VO</c:v>
                </c:pt>
                <c:pt idx="1">
                  <c:v>Aktivní VO - uznané</c:v>
                </c:pt>
                <c:pt idx="2">
                  <c:v>Aktivní VO - neuznané</c:v>
                </c:pt>
                <c:pt idx="3">
                  <c:v>Pasivní VO</c:v>
                </c:pt>
                <c:pt idx="4">
                  <c:v>Pasivní VO - uznané</c:v>
                </c:pt>
                <c:pt idx="5">
                  <c:v>Pasivní VO - neuznané</c:v>
                </c:pt>
              </c:strCache>
            </c:strRef>
          </c:cat>
          <c:val>
            <c:numRef>
              <c:f>List1!$B$8:$G$8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4F0-432A-A3C6-462A21468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20543119"/>
        <c:axId val="620545999"/>
      </c:lineChart>
      <c:catAx>
        <c:axId val="620543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20545999"/>
        <c:crosses val="autoZero"/>
        <c:auto val="1"/>
        <c:lblAlgn val="ctr"/>
        <c:lblOffset val="100"/>
        <c:noMultiLvlLbl val="0"/>
      </c:catAx>
      <c:valAx>
        <c:axId val="620545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205431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4" ma:contentTypeDescription="Vytvoří nový dokument" ma:contentTypeScope="" ma:versionID="cead19cbb4ac138270885ad3b029f04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a041cd74848a06c7c37dc4835977935a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3CD2-B487-4E6E-A32E-01BF7C4D5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D54F4-C490-48EB-9D9B-66CE729EE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16689-3D17-4114-90AC-B267F63B9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B93D8-54B8-439B-9F20-63D8CB4B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2</cp:revision>
  <dcterms:created xsi:type="dcterms:W3CDTF">2024-09-12T09:59:00Z</dcterms:created>
  <dcterms:modified xsi:type="dcterms:W3CDTF">2024-09-12T09:59:00Z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0x010100EA15F9A4D2CBC24884F9A889220AB6DD</vt:lpwstr>
  </property>
</Properties>
</file>