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27"/>
      </w:tblGrid>
      <w:tr w:rsidR="005F68E4" w:rsidRPr="00DE4D34" w14:paraId="7BDBEFC6" w14:textId="77777777" w:rsidTr="00261290">
        <w:tc>
          <w:tcPr>
            <w:tcW w:w="2552" w:type="dxa"/>
            <w:vAlign w:val="center"/>
          </w:tcPr>
          <w:p w14:paraId="372F605A" w14:textId="4D898C47" w:rsidR="005F68E4" w:rsidRPr="00995F7D" w:rsidRDefault="00261290" w:rsidP="00261290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30D764F3" wp14:editId="357823AC">
                  <wp:extent cx="1323975" cy="452303"/>
                  <wp:effectExtent l="0" t="0" r="0" b="508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16" cy="469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2F90290C" w14:textId="77777777" w:rsidR="005F68E4" w:rsidRPr="00DE4D34" w:rsidRDefault="00DE4D34" w:rsidP="00937809">
            <w:pPr>
              <w:spacing w:before="60"/>
              <w:ind w:left="3657"/>
              <w:rPr>
                <w:rFonts w:cs="Arial"/>
              </w:rPr>
            </w:pPr>
            <w:r>
              <w:rPr>
                <w:rFonts w:cs="Arial"/>
              </w:rPr>
              <w:t>ČEPRO, a.s.</w:t>
            </w:r>
          </w:p>
          <w:p w14:paraId="48838EB8" w14:textId="395A703E" w:rsidR="005F68E4" w:rsidRPr="00DE4D34" w:rsidRDefault="00DE4D34" w:rsidP="00937809">
            <w:pPr>
              <w:spacing w:before="60"/>
              <w:ind w:left="3657"/>
              <w:rPr>
                <w:rFonts w:cs="Arial"/>
              </w:rPr>
            </w:pPr>
            <w:r>
              <w:rPr>
                <w:rFonts w:cs="Arial"/>
              </w:rPr>
              <w:t>Dělnická 213/12</w:t>
            </w:r>
            <w:r w:rsidR="00995F7D">
              <w:rPr>
                <w:rFonts w:cs="Arial"/>
              </w:rPr>
              <w:t>, Holešovice</w:t>
            </w:r>
          </w:p>
          <w:p w14:paraId="7A070F1E" w14:textId="559FB2E2" w:rsidR="005F68E4" w:rsidRPr="00DE4D34" w:rsidRDefault="005F68E4" w:rsidP="00937809">
            <w:pPr>
              <w:spacing w:before="60"/>
              <w:ind w:left="3657"/>
              <w:rPr>
                <w:rFonts w:cs="Arial"/>
              </w:rPr>
            </w:pPr>
            <w:r w:rsidRPr="00DE4D34">
              <w:rPr>
                <w:rFonts w:cs="Arial"/>
              </w:rPr>
              <w:t>1</w:t>
            </w:r>
            <w:r w:rsidR="00DE4D34">
              <w:rPr>
                <w:rFonts w:cs="Arial"/>
              </w:rPr>
              <w:t>7</w:t>
            </w:r>
            <w:r w:rsidRPr="00DE4D34">
              <w:rPr>
                <w:rFonts w:cs="Arial"/>
              </w:rPr>
              <w:t xml:space="preserve">0 </w:t>
            </w:r>
            <w:r w:rsidR="00DE4D34">
              <w:rPr>
                <w:rFonts w:cs="Arial"/>
              </w:rPr>
              <w:t>00</w:t>
            </w:r>
            <w:r w:rsidRPr="00DE4D34">
              <w:rPr>
                <w:rFonts w:cs="Arial"/>
              </w:rPr>
              <w:t xml:space="preserve"> Praha </w:t>
            </w:r>
            <w:r w:rsidR="00DE4D34">
              <w:rPr>
                <w:rFonts w:cs="Arial"/>
              </w:rPr>
              <w:t>7</w:t>
            </w:r>
            <w:r w:rsidRPr="00DE4D34">
              <w:rPr>
                <w:rFonts w:cs="Arial"/>
              </w:rPr>
              <w:t xml:space="preserve"> </w:t>
            </w:r>
          </w:p>
        </w:tc>
      </w:tr>
    </w:tbl>
    <w:p w14:paraId="3F8A8520" w14:textId="77777777" w:rsidR="005F68E4" w:rsidRPr="00DE4D34" w:rsidRDefault="005F68E4" w:rsidP="00995F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5F68E4" w:rsidRPr="00DC4390" w14:paraId="73D06FB1" w14:textId="77777777" w:rsidTr="00261290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202C1" w14:textId="77777777" w:rsidR="005F68E4" w:rsidRPr="00115FD2" w:rsidRDefault="005F68E4" w:rsidP="00261290">
            <w:pPr>
              <w:spacing w:after="120"/>
              <w:jc w:val="center"/>
              <w:rPr>
                <w:rFonts w:cs="Arial"/>
                <w:sz w:val="32"/>
                <w:szCs w:val="32"/>
              </w:rPr>
            </w:pPr>
            <w:r w:rsidRPr="00115FD2">
              <w:rPr>
                <w:rFonts w:cs="Arial"/>
                <w:b/>
                <w:sz w:val="32"/>
                <w:szCs w:val="32"/>
              </w:rPr>
              <w:t>Akceptační protokol</w:t>
            </w:r>
          </w:p>
        </w:tc>
      </w:tr>
    </w:tbl>
    <w:p w14:paraId="1E59C161" w14:textId="77777777" w:rsidR="00FF1B1E" w:rsidRPr="00995F7D" w:rsidRDefault="00FF1B1E" w:rsidP="00995F7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1"/>
        <w:gridCol w:w="7028"/>
      </w:tblGrid>
      <w:tr w:rsidR="005F68E4" w:rsidRPr="00DE4D34" w14:paraId="3977CBB8" w14:textId="77777777" w:rsidTr="00995F7D">
        <w:tc>
          <w:tcPr>
            <w:tcW w:w="1343" w:type="pct"/>
          </w:tcPr>
          <w:p w14:paraId="745C6540" w14:textId="77777777" w:rsidR="005F68E4" w:rsidRPr="00995F7D" w:rsidRDefault="005F68E4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 xml:space="preserve">Název </w:t>
            </w:r>
            <w:r w:rsidR="00115FD2" w:rsidRPr="00995F7D">
              <w:rPr>
                <w:b/>
                <w:bCs/>
              </w:rPr>
              <w:t>akce</w:t>
            </w:r>
          </w:p>
        </w:tc>
        <w:tc>
          <w:tcPr>
            <w:tcW w:w="3657" w:type="pct"/>
          </w:tcPr>
          <w:p w14:paraId="17A53F3D" w14:textId="77777777" w:rsidR="005F68E4" w:rsidRPr="00115FD2" w:rsidRDefault="005F68E4" w:rsidP="00995F7D"/>
        </w:tc>
      </w:tr>
      <w:tr w:rsidR="005F68E4" w:rsidRPr="00DE4D34" w14:paraId="67A3A703" w14:textId="77777777" w:rsidTr="00995F7D">
        <w:tblPrEx>
          <w:tblCellMar>
            <w:left w:w="71" w:type="dxa"/>
            <w:right w:w="71" w:type="dxa"/>
          </w:tblCellMar>
        </w:tblPrEx>
        <w:tc>
          <w:tcPr>
            <w:tcW w:w="1343" w:type="pct"/>
          </w:tcPr>
          <w:p w14:paraId="43CF3367" w14:textId="77777777" w:rsidR="005F68E4" w:rsidRPr="00995F7D" w:rsidRDefault="00115FD2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>Číslo akce</w:t>
            </w:r>
          </w:p>
        </w:tc>
        <w:tc>
          <w:tcPr>
            <w:tcW w:w="3657" w:type="pct"/>
          </w:tcPr>
          <w:p w14:paraId="7EF3BCEC" w14:textId="77777777" w:rsidR="005F68E4" w:rsidRPr="00115FD2" w:rsidRDefault="005F68E4" w:rsidP="00995F7D"/>
        </w:tc>
      </w:tr>
      <w:tr w:rsidR="005F68E4" w:rsidRPr="00DE4D34" w14:paraId="0952D562" w14:textId="77777777" w:rsidTr="00995F7D">
        <w:tblPrEx>
          <w:tblCellMar>
            <w:left w:w="71" w:type="dxa"/>
            <w:right w:w="71" w:type="dxa"/>
          </w:tblCellMar>
        </w:tblPrEx>
        <w:tc>
          <w:tcPr>
            <w:tcW w:w="1343" w:type="pct"/>
          </w:tcPr>
          <w:p w14:paraId="0C4B12E8" w14:textId="77777777" w:rsidR="005F68E4" w:rsidRPr="00995F7D" w:rsidRDefault="00000445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>Ve</w:t>
            </w:r>
            <w:r w:rsidR="00115FD2" w:rsidRPr="00995F7D">
              <w:rPr>
                <w:b/>
                <w:bCs/>
              </w:rPr>
              <w:t>d</w:t>
            </w:r>
            <w:r w:rsidRPr="00995F7D">
              <w:rPr>
                <w:b/>
                <w:bCs/>
              </w:rPr>
              <w:t>o</w:t>
            </w:r>
            <w:r w:rsidR="00115FD2" w:rsidRPr="00995F7D">
              <w:rPr>
                <w:b/>
                <w:bCs/>
              </w:rPr>
              <w:t>ucí projektu</w:t>
            </w:r>
          </w:p>
        </w:tc>
        <w:tc>
          <w:tcPr>
            <w:tcW w:w="3657" w:type="pct"/>
          </w:tcPr>
          <w:p w14:paraId="37210894" w14:textId="77777777" w:rsidR="005F68E4" w:rsidRPr="00115FD2" w:rsidRDefault="005F68E4" w:rsidP="00995F7D"/>
        </w:tc>
      </w:tr>
      <w:tr w:rsidR="005F68E4" w:rsidRPr="00DE4D34" w14:paraId="0E685AAA" w14:textId="77777777" w:rsidTr="00995F7D">
        <w:tblPrEx>
          <w:tblCellMar>
            <w:left w:w="71" w:type="dxa"/>
            <w:right w:w="71" w:type="dxa"/>
          </w:tblCellMar>
        </w:tblPrEx>
        <w:tc>
          <w:tcPr>
            <w:tcW w:w="1343" w:type="pct"/>
          </w:tcPr>
          <w:p w14:paraId="49D0CC3F" w14:textId="77777777" w:rsidR="005F68E4" w:rsidRPr="00995F7D" w:rsidRDefault="00061AA3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>Žadatel</w:t>
            </w:r>
          </w:p>
        </w:tc>
        <w:tc>
          <w:tcPr>
            <w:tcW w:w="3657" w:type="pct"/>
          </w:tcPr>
          <w:p w14:paraId="6A3856D7" w14:textId="77777777" w:rsidR="005F68E4" w:rsidRPr="00115FD2" w:rsidRDefault="005F68E4" w:rsidP="00995F7D"/>
        </w:tc>
      </w:tr>
      <w:tr w:rsidR="005D273A" w:rsidRPr="00DE4D34" w14:paraId="30C2A853" w14:textId="77777777" w:rsidTr="00995F7D">
        <w:tblPrEx>
          <w:tblCellMar>
            <w:left w:w="71" w:type="dxa"/>
            <w:right w:w="71" w:type="dxa"/>
          </w:tblCellMar>
        </w:tblPrEx>
        <w:tc>
          <w:tcPr>
            <w:tcW w:w="1343" w:type="pct"/>
          </w:tcPr>
          <w:p w14:paraId="546AD617" w14:textId="77777777" w:rsidR="005D273A" w:rsidRPr="00995F7D" w:rsidRDefault="005D273A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>Sklad</w:t>
            </w:r>
          </w:p>
        </w:tc>
        <w:tc>
          <w:tcPr>
            <w:tcW w:w="3657" w:type="pct"/>
          </w:tcPr>
          <w:p w14:paraId="21A42240" w14:textId="77777777" w:rsidR="005D273A" w:rsidRPr="00115FD2" w:rsidRDefault="005D273A" w:rsidP="00995F7D"/>
        </w:tc>
      </w:tr>
      <w:tr w:rsidR="005F68E4" w:rsidRPr="00DE4D34" w14:paraId="7648CCF6" w14:textId="77777777" w:rsidTr="00995F7D">
        <w:tblPrEx>
          <w:tblCellMar>
            <w:left w:w="71" w:type="dxa"/>
            <w:right w:w="71" w:type="dxa"/>
          </w:tblCellMar>
        </w:tblPrEx>
        <w:tc>
          <w:tcPr>
            <w:tcW w:w="1343" w:type="pct"/>
          </w:tcPr>
          <w:p w14:paraId="36C03F09" w14:textId="77777777" w:rsidR="005F68E4" w:rsidRPr="00995F7D" w:rsidRDefault="005F68E4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>Datum předání/převzetí</w:t>
            </w:r>
          </w:p>
        </w:tc>
        <w:tc>
          <w:tcPr>
            <w:tcW w:w="3657" w:type="pct"/>
          </w:tcPr>
          <w:p w14:paraId="083F0FAB" w14:textId="77777777" w:rsidR="005F68E4" w:rsidRPr="00115FD2" w:rsidRDefault="005F68E4" w:rsidP="00995F7D"/>
        </w:tc>
      </w:tr>
    </w:tbl>
    <w:p w14:paraId="61EC0242" w14:textId="77777777" w:rsidR="005F68E4" w:rsidRPr="00995F7D" w:rsidRDefault="005F68E4" w:rsidP="00995F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5F68E4" w:rsidRPr="00DC4390" w14:paraId="753525B1" w14:textId="77777777" w:rsidTr="00995F7D">
        <w:trPr>
          <w:trHeight w:val="11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1F98C9" w14:textId="524F7716" w:rsidR="005F68E4" w:rsidRPr="00115FD2" w:rsidRDefault="00061AA3" w:rsidP="00E96F89">
            <w:pPr>
              <w:suppressAutoHyphens/>
              <w:jc w:val="both"/>
            </w:pPr>
            <w:r>
              <w:t>Žadatel</w:t>
            </w:r>
            <w:r w:rsidR="005F68E4" w:rsidRPr="00115FD2">
              <w:t xml:space="preserve"> potvrzuje </w:t>
            </w:r>
            <w:r w:rsidR="00B07ABC">
              <w:t>vedoucímu projektu</w:t>
            </w:r>
            <w:r w:rsidR="005F68E4" w:rsidRPr="00115FD2">
              <w:t xml:space="preserve">, že plnění </w:t>
            </w:r>
            <w:r w:rsidR="00B07ABC">
              <w:t xml:space="preserve">investiční akce </w:t>
            </w:r>
            <w:r w:rsidR="005F68E4" w:rsidRPr="00115FD2">
              <w:t xml:space="preserve">proběhlo v </w:t>
            </w:r>
            <w:r w:rsidR="00B07ABC" w:rsidRPr="00115FD2">
              <w:t>souladu s</w:t>
            </w:r>
            <w:r w:rsidR="00B07ABC">
              <w:t>e</w:t>
            </w:r>
            <w:r w:rsidR="00E96F89">
              <w:t xml:space="preserve"> </w:t>
            </w:r>
            <w:r w:rsidR="00B07ABC">
              <w:t>schváleným NIO a</w:t>
            </w:r>
            <w:r w:rsidR="00E96F89">
              <w:t> </w:t>
            </w:r>
            <w:r w:rsidR="00B07ABC">
              <w:t>s</w:t>
            </w:r>
            <w:r w:rsidR="00E96F89">
              <w:t> </w:t>
            </w:r>
            <w:r w:rsidR="00B07ABC">
              <w:t>uzavřenou</w:t>
            </w:r>
            <w:r w:rsidR="005F68E4" w:rsidRPr="00115FD2">
              <w:t xml:space="preserve"> </w:t>
            </w:r>
            <w:r w:rsidR="005F68E4" w:rsidRPr="00937809">
              <w:t xml:space="preserve">smlouvou </w:t>
            </w:r>
            <w:r w:rsidR="00611F27" w:rsidRPr="00937809">
              <w:t xml:space="preserve">a/nebo objednávkou </w:t>
            </w:r>
            <w:r w:rsidR="005F68E4" w:rsidRPr="00937809">
              <w:t>bez výhrad</w:t>
            </w:r>
            <w:r w:rsidR="00513D55" w:rsidRPr="00937809">
              <w:t>, že stanoviska všech specialistů vydaná v rámci řízení změn byla zohledněna a zapracována</w:t>
            </w:r>
            <w:r w:rsidR="00B07ABC" w:rsidRPr="00937809">
              <w:t xml:space="preserve"> a že byly odstraněny všechny vady a nedodělky. Zároveň </w:t>
            </w:r>
            <w:r w:rsidR="00F5357A" w:rsidRPr="00937809">
              <w:t>správce majetku potvrzuje</w:t>
            </w:r>
            <w:r w:rsidR="00B07ABC" w:rsidRPr="00937809">
              <w:t>, že mu byla předána veškerá</w:t>
            </w:r>
            <w:r w:rsidR="00B07ABC">
              <w:t xml:space="preserve"> potřebná dokumentace</w:t>
            </w:r>
            <w:r w:rsidR="00F5357A">
              <w:t xml:space="preserve"> akce.</w:t>
            </w:r>
          </w:p>
        </w:tc>
      </w:tr>
    </w:tbl>
    <w:p w14:paraId="12F3ECDE" w14:textId="77777777" w:rsidR="005F68E4" w:rsidRPr="00995F7D" w:rsidRDefault="005F68E4" w:rsidP="00995F7D"/>
    <w:p w14:paraId="32D2B3FA" w14:textId="3649A9C8" w:rsidR="00FF1B1E" w:rsidRDefault="00E550EB" w:rsidP="00261290">
      <w:pPr>
        <w:spacing w:after="120"/>
        <w:rPr>
          <w:b/>
          <w:bCs/>
        </w:rPr>
      </w:pPr>
      <w:r w:rsidRPr="00995F7D">
        <w:rPr>
          <w:b/>
          <w:bCs/>
        </w:rPr>
        <w:t>Předávané položky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5"/>
        <w:gridCol w:w="5883"/>
        <w:gridCol w:w="1466"/>
        <w:gridCol w:w="1685"/>
      </w:tblGrid>
      <w:tr w:rsidR="00E550EB" w:rsidRPr="00DE4D34" w14:paraId="23AD708F" w14:textId="77777777" w:rsidTr="00261290">
        <w:tc>
          <w:tcPr>
            <w:tcW w:w="299" w:type="pct"/>
            <w:shd w:val="clear" w:color="auto" w:fill="BFBFBF"/>
          </w:tcPr>
          <w:p w14:paraId="584F418E" w14:textId="77777777" w:rsidR="00E550EB" w:rsidRPr="00115FD2" w:rsidRDefault="00E550EB" w:rsidP="005D273A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60" w:type="pct"/>
            <w:shd w:val="clear" w:color="auto" w:fill="BFBFBF"/>
          </w:tcPr>
          <w:p w14:paraId="7392C637" w14:textId="77777777" w:rsidR="00E550EB" w:rsidRPr="00115FD2" w:rsidRDefault="00E550EB" w:rsidP="005D273A">
            <w:pPr>
              <w:rPr>
                <w:rFonts w:cs="Arial"/>
                <w:b/>
                <w:sz w:val="18"/>
                <w:szCs w:val="18"/>
              </w:rPr>
            </w:pPr>
            <w:r w:rsidRPr="00115FD2">
              <w:rPr>
                <w:rFonts w:cs="Arial"/>
                <w:b/>
                <w:sz w:val="18"/>
                <w:szCs w:val="18"/>
              </w:rPr>
              <w:t>Název</w:t>
            </w:r>
          </w:p>
        </w:tc>
        <w:tc>
          <w:tcPr>
            <w:tcW w:w="763" w:type="pct"/>
            <w:shd w:val="clear" w:color="auto" w:fill="BFBFBF"/>
          </w:tcPr>
          <w:p w14:paraId="60CB1FD1" w14:textId="77777777" w:rsidR="00E550EB" w:rsidRPr="00115FD2" w:rsidRDefault="00F5357A" w:rsidP="005D273A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</w:t>
            </w:r>
            <w:r w:rsidR="00E550EB" w:rsidRPr="00115FD2">
              <w:rPr>
                <w:rFonts w:cs="Arial"/>
                <w:b/>
                <w:sz w:val="18"/>
                <w:szCs w:val="18"/>
              </w:rPr>
              <w:t>orma</w:t>
            </w:r>
          </w:p>
        </w:tc>
        <w:tc>
          <w:tcPr>
            <w:tcW w:w="877" w:type="pct"/>
            <w:shd w:val="clear" w:color="auto" w:fill="BFBFBF"/>
          </w:tcPr>
          <w:p w14:paraId="6B908E3B" w14:textId="77777777" w:rsidR="00E550EB" w:rsidRPr="00115FD2" w:rsidRDefault="00E550EB" w:rsidP="005D273A">
            <w:pPr>
              <w:rPr>
                <w:rFonts w:cs="Arial"/>
                <w:b/>
                <w:sz w:val="18"/>
                <w:szCs w:val="18"/>
              </w:rPr>
            </w:pPr>
            <w:r w:rsidRPr="00115FD2">
              <w:rPr>
                <w:rFonts w:cs="Arial"/>
                <w:b/>
                <w:sz w:val="18"/>
                <w:szCs w:val="18"/>
              </w:rPr>
              <w:t>Poznámka</w:t>
            </w:r>
          </w:p>
        </w:tc>
      </w:tr>
      <w:tr w:rsidR="00E550EB" w:rsidRPr="00DE4D34" w14:paraId="3E0E08FF" w14:textId="77777777" w:rsidTr="00261290">
        <w:tc>
          <w:tcPr>
            <w:tcW w:w="299" w:type="pct"/>
          </w:tcPr>
          <w:p w14:paraId="4FC3F2FE" w14:textId="77777777" w:rsidR="00E550EB" w:rsidRPr="00995F7D" w:rsidRDefault="00E70242" w:rsidP="00995F7D">
            <w:pPr>
              <w:rPr>
                <w:sz w:val="18"/>
                <w:szCs w:val="18"/>
              </w:rPr>
            </w:pPr>
            <w:r w:rsidRPr="00995F7D">
              <w:rPr>
                <w:sz w:val="18"/>
                <w:szCs w:val="18"/>
              </w:rPr>
              <w:t>1.</w:t>
            </w:r>
          </w:p>
        </w:tc>
        <w:tc>
          <w:tcPr>
            <w:tcW w:w="3060" w:type="pct"/>
          </w:tcPr>
          <w:p w14:paraId="2B4DDA55" w14:textId="77777777" w:rsidR="00E550EB" w:rsidRPr="00995F7D" w:rsidRDefault="00000445" w:rsidP="00995F7D">
            <w:pPr>
              <w:rPr>
                <w:sz w:val="18"/>
                <w:szCs w:val="18"/>
              </w:rPr>
            </w:pPr>
            <w:proofErr w:type="spellStart"/>
            <w:r w:rsidRPr="00995F7D">
              <w:rPr>
                <w:b/>
                <w:sz w:val="18"/>
                <w:szCs w:val="18"/>
              </w:rPr>
              <w:t>xxxx</w:t>
            </w:r>
            <w:proofErr w:type="spellEnd"/>
            <w:r w:rsidR="00CF6211" w:rsidRPr="00995F7D">
              <w:rPr>
                <w:sz w:val="18"/>
                <w:szCs w:val="18"/>
              </w:rPr>
              <w:t xml:space="preserve"> </w:t>
            </w:r>
            <w:r w:rsidR="009F4B94" w:rsidRPr="00995F7D">
              <w:rPr>
                <w:sz w:val="18"/>
                <w:szCs w:val="18"/>
              </w:rPr>
              <w:t>–</w:t>
            </w:r>
            <w:r w:rsidR="00CF6211" w:rsidRPr="00995F7D">
              <w:rPr>
                <w:sz w:val="18"/>
                <w:szCs w:val="18"/>
              </w:rPr>
              <w:t xml:space="preserve"> </w:t>
            </w:r>
            <w:proofErr w:type="spellStart"/>
            <w:r w:rsidRPr="00995F7D">
              <w:rPr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763" w:type="pct"/>
          </w:tcPr>
          <w:p w14:paraId="64BDC379" w14:textId="77777777" w:rsidR="00E550EB" w:rsidRPr="00995F7D" w:rsidRDefault="0096307B" w:rsidP="00995F7D">
            <w:pPr>
              <w:rPr>
                <w:sz w:val="18"/>
                <w:szCs w:val="18"/>
              </w:rPr>
            </w:pPr>
            <w:r w:rsidRPr="00995F7D">
              <w:rPr>
                <w:sz w:val="18"/>
                <w:szCs w:val="18"/>
              </w:rPr>
              <w:t>Elektronicky /Papírově</w:t>
            </w:r>
          </w:p>
        </w:tc>
        <w:tc>
          <w:tcPr>
            <w:tcW w:w="877" w:type="pct"/>
          </w:tcPr>
          <w:p w14:paraId="5F00D591" w14:textId="77777777" w:rsidR="00E550EB" w:rsidRPr="00995F7D" w:rsidRDefault="00354F50" w:rsidP="00995F7D">
            <w:pPr>
              <w:rPr>
                <w:sz w:val="18"/>
                <w:szCs w:val="18"/>
              </w:rPr>
            </w:pPr>
            <w:r w:rsidRPr="00995F7D">
              <w:rPr>
                <w:sz w:val="18"/>
                <w:szCs w:val="18"/>
              </w:rPr>
              <w:t>-</w:t>
            </w:r>
          </w:p>
        </w:tc>
      </w:tr>
      <w:tr w:rsidR="009F4B94" w:rsidRPr="00DE4D34" w14:paraId="7C2923E1" w14:textId="77777777" w:rsidTr="00261290">
        <w:tc>
          <w:tcPr>
            <w:tcW w:w="299" w:type="pct"/>
          </w:tcPr>
          <w:p w14:paraId="3B7BF900" w14:textId="77777777" w:rsidR="009F4B94" w:rsidRPr="00995F7D" w:rsidRDefault="009F4B94" w:rsidP="00995F7D">
            <w:pPr>
              <w:rPr>
                <w:sz w:val="18"/>
                <w:szCs w:val="18"/>
              </w:rPr>
            </w:pPr>
            <w:r w:rsidRPr="00995F7D">
              <w:rPr>
                <w:sz w:val="18"/>
                <w:szCs w:val="18"/>
              </w:rPr>
              <w:t>2.</w:t>
            </w:r>
          </w:p>
        </w:tc>
        <w:tc>
          <w:tcPr>
            <w:tcW w:w="3060" w:type="pct"/>
          </w:tcPr>
          <w:p w14:paraId="1E0C5117" w14:textId="77777777" w:rsidR="009F4B94" w:rsidRPr="00995F7D" w:rsidRDefault="00000445" w:rsidP="00995F7D">
            <w:pPr>
              <w:rPr>
                <w:b/>
                <w:sz w:val="18"/>
                <w:szCs w:val="18"/>
              </w:rPr>
            </w:pPr>
            <w:proofErr w:type="spellStart"/>
            <w:r w:rsidRPr="00995F7D">
              <w:rPr>
                <w:b/>
                <w:sz w:val="18"/>
                <w:szCs w:val="18"/>
              </w:rPr>
              <w:t>xxxx</w:t>
            </w:r>
            <w:proofErr w:type="spellEnd"/>
            <w:r w:rsidRPr="00995F7D">
              <w:rPr>
                <w:sz w:val="18"/>
                <w:szCs w:val="18"/>
              </w:rPr>
              <w:t xml:space="preserve"> – </w:t>
            </w:r>
            <w:proofErr w:type="spellStart"/>
            <w:r w:rsidRPr="00995F7D">
              <w:rPr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763" w:type="pct"/>
          </w:tcPr>
          <w:p w14:paraId="598F9BE5" w14:textId="77777777" w:rsidR="009F4B94" w:rsidRPr="00995F7D" w:rsidRDefault="0096307B" w:rsidP="00995F7D">
            <w:pPr>
              <w:rPr>
                <w:sz w:val="18"/>
                <w:szCs w:val="18"/>
              </w:rPr>
            </w:pPr>
            <w:r w:rsidRPr="00995F7D">
              <w:rPr>
                <w:sz w:val="18"/>
                <w:szCs w:val="18"/>
              </w:rPr>
              <w:t>Elektronicky /Papírově</w:t>
            </w:r>
          </w:p>
        </w:tc>
        <w:tc>
          <w:tcPr>
            <w:tcW w:w="877" w:type="pct"/>
          </w:tcPr>
          <w:p w14:paraId="755C9766" w14:textId="77777777" w:rsidR="009F4B94" w:rsidRPr="00995F7D" w:rsidRDefault="009F4B94" w:rsidP="00995F7D">
            <w:pPr>
              <w:rPr>
                <w:sz w:val="18"/>
                <w:szCs w:val="18"/>
              </w:rPr>
            </w:pPr>
            <w:r w:rsidRPr="00995F7D">
              <w:rPr>
                <w:sz w:val="18"/>
                <w:szCs w:val="18"/>
              </w:rPr>
              <w:t>-</w:t>
            </w:r>
          </w:p>
        </w:tc>
      </w:tr>
      <w:tr w:rsidR="0096307B" w:rsidRPr="00DE4D34" w14:paraId="137DAE85" w14:textId="77777777" w:rsidTr="00261290">
        <w:tc>
          <w:tcPr>
            <w:tcW w:w="299" w:type="pct"/>
          </w:tcPr>
          <w:p w14:paraId="51526A72" w14:textId="77777777" w:rsidR="0096307B" w:rsidRPr="00995F7D" w:rsidRDefault="0096307B" w:rsidP="00995F7D">
            <w:pPr>
              <w:rPr>
                <w:sz w:val="18"/>
                <w:szCs w:val="18"/>
              </w:rPr>
            </w:pPr>
            <w:r w:rsidRPr="00995F7D">
              <w:rPr>
                <w:sz w:val="18"/>
                <w:szCs w:val="18"/>
              </w:rPr>
              <w:t>3.</w:t>
            </w:r>
          </w:p>
        </w:tc>
        <w:tc>
          <w:tcPr>
            <w:tcW w:w="3060" w:type="pct"/>
          </w:tcPr>
          <w:p w14:paraId="61CA6D0E" w14:textId="77777777" w:rsidR="0096307B" w:rsidRPr="00995F7D" w:rsidRDefault="0096307B" w:rsidP="00995F7D">
            <w:pPr>
              <w:rPr>
                <w:sz w:val="18"/>
                <w:szCs w:val="18"/>
              </w:rPr>
            </w:pPr>
          </w:p>
        </w:tc>
        <w:tc>
          <w:tcPr>
            <w:tcW w:w="763" w:type="pct"/>
          </w:tcPr>
          <w:p w14:paraId="2DC6A387" w14:textId="77777777" w:rsidR="0096307B" w:rsidRPr="00995F7D" w:rsidRDefault="0096307B" w:rsidP="00995F7D">
            <w:pPr>
              <w:rPr>
                <w:sz w:val="18"/>
                <w:szCs w:val="18"/>
              </w:rPr>
            </w:pPr>
          </w:p>
        </w:tc>
        <w:tc>
          <w:tcPr>
            <w:tcW w:w="877" w:type="pct"/>
          </w:tcPr>
          <w:p w14:paraId="387C4C08" w14:textId="77777777" w:rsidR="0096307B" w:rsidRPr="00995F7D" w:rsidRDefault="0096307B" w:rsidP="00995F7D">
            <w:pPr>
              <w:rPr>
                <w:sz w:val="18"/>
                <w:szCs w:val="18"/>
              </w:rPr>
            </w:pPr>
          </w:p>
        </w:tc>
      </w:tr>
      <w:tr w:rsidR="0096307B" w:rsidRPr="00DE4D34" w14:paraId="283191A0" w14:textId="77777777" w:rsidTr="00261290">
        <w:tc>
          <w:tcPr>
            <w:tcW w:w="299" w:type="pct"/>
          </w:tcPr>
          <w:p w14:paraId="579CCF19" w14:textId="77777777" w:rsidR="0096307B" w:rsidRPr="00995F7D" w:rsidRDefault="0096307B" w:rsidP="00995F7D">
            <w:pPr>
              <w:rPr>
                <w:sz w:val="18"/>
                <w:szCs w:val="18"/>
              </w:rPr>
            </w:pPr>
            <w:r w:rsidRPr="00995F7D">
              <w:rPr>
                <w:sz w:val="18"/>
                <w:szCs w:val="18"/>
              </w:rPr>
              <w:t>4.</w:t>
            </w:r>
          </w:p>
        </w:tc>
        <w:tc>
          <w:tcPr>
            <w:tcW w:w="3060" w:type="pct"/>
          </w:tcPr>
          <w:p w14:paraId="35C1E76C" w14:textId="77777777" w:rsidR="0096307B" w:rsidRPr="00995F7D" w:rsidRDefault="0096307B" w:rsidP="00995F7D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pct"/>
          </w:tcPr>
          <w:p w14:paraId="6AD7DEF1" w14:textId="77777777" w:rsidR="0096307B" w:rsidRPr="00995F7D" w:rsidRDefault="0096307B" w:rsidP="00995F7D">
            <w:pPr>
              <w:rPr>
                <w:sz w:val="18"/>
                <w:szCs w:val="18"/>
              </w:rPr>
            </w:pPr>
          </w:p>
        </w:tc>
        <w:tc>
          <w:tcPr>
            <w:tcW w:w="877" w:type="pct"/>
          </w:tcPr>
          <w:p w14:paraId="7690B30B" w14:textId="77777777" w:rsidR="0096307B" w:rsidRPr="00995F7D" w:rsidRDefault="0096307B" w:rsidP="00995F7D">
            <w:pPr>
              <w:rPr>
                <w:sz w:val="18"/>
                <w:szCs w:val="18"/>
              </w:rPr>
            </w:pPr>
          </w:p>
        </w:tc>
      </w:tr>
      <w:tr w:rsidR="00000445" w:rsidRPr="00DE4D34" w14:paraId="2DD56B05" w14:textId="77777777" w:rsidTr="00261290">
        <w:tc>
          <w:tcPr>
            <w:tcW w:w="299" w:type="pct"/>
          </w:tcPr>
          <w:p w14:paraId="10AC7EDF" w14:textId="77777777" w:rsidR="00000445" w:rsidRPr="00995F7D" w:rsidRDefault="00000445" w:rsidP="00995F7D">
            <w:pPr>
              <w:rPr>
                <w:sz w:val="18"/>
                <w:szCs w:val="18"/>
              </w:rPr>
            </w:pPr>
          </w:p>
        </w:tc>
        <w:tc>
          <w:tcPr>
            <w:tcW w:w="3060" w:type="pct"/>
          </w:tcPr>
          <w:p w14:paraId="448BD906" w14:textId="77777777" w:rsidR="00000445" w:rsidRPr="00995F7D" w:rsidRDefault="00000445" w:rsidP="00995F7D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pct"/>
          </w:tcPr>
          <w:p w14:paraId="441194DE" w14:textId="77777777" w:rsidR="00000445" w:rsidRPr="00995F7D" w:rsidRDefault="00000445" w:rsidP="00995F7D">
            <w:pPr>
              <w:rPr>
                <w:sz w:val="18"/>
                <w:szCs w:val="18"/>
              </w:rPr>
            </w:pPr>
          </w:p>
        </w:tc>
        <w:tc>
          <w:tcPr>
            <w:tcW w:w="877" w:type="pct"/>
          </w:tcPr>
          <w:p w14:paraId="7188F2BF" w14:textId="77777777" w:rsidR="00000445" w:rsidRPr="00995F7D" w:rsidRDefault="00000445" w:rsidP="00995F7D">
            <w:pPr>
              <w:rPr>
                <w:sz w:val="18"/>
                <w:szCs w:val="18"/>
              </w:rPr>
            </w:pPr>
          </w:p>
        </w:tc>
      </w:tr>
      <w:tr w:rsidR="00000445" w:rsidRPr="00DE4D34" w14:paraId="78EC431E" w14:textId="77777777" w:rsidTr="00261290">
        <w:tc>
          <w:tcPr>
            <w:tcW w:w="299" w:type="pct"/>
          </w:tcPr>
          <w:p w14:paraId="6F776C5D" w14:textId="77777777" w:rsidR="00000445" w:rsidRPr="00995F7D" w:rsidRDefault="00000445" w:rsidP="00995F7D">
            <w:pPr>
              <w:rPr>
                <w:sz w:val="18"/>
                <w:szCs w:val="18"/>
              </w:rPr>
            </w:pPr>
          </w:p>
        </w:tc>
        <w:tc>
          <w:tcPr>
            <w:tcW w:w="3060" w:type="pct"/>
          </w:tcPr>
          <w:p w14:paraId="53852BE9" w14:textId="77777777" w:rsidR="00000445" w:rsidRPr="00995F7D" w:rsidRDefault="00000445" w:rsidP="00995F7D">
            <w:pPr>
              <w:rPr>
                <w:b/>
                <w:sz w:val="18"/>
                <w:szCs w:val="18"/>
              </w:rPr>
            </w:pPr>
          </w:p>
        </w:tc>
        <w:tc>
          <w:tcPr>
            <w:tcW w:w="763" w:type="pct"/>
          </w:tcPr>
          <w:p w14:paraId="36F27ADD" w14:textId="77777777" w:rsidR="00000445" w:rsidRPr="00995F7D" w:rsidRDefault="00000445" w:rsidP="00995F7D">
            <w:pPr>
              <w:rPr>
                <w:sz w:val="18"/>
                <w:szCs w:val="18"/>
              </w:rPr>
            </w:pPr>
          </w:p>
        </w:tc>
        <w:tc>
          <w:tcPr>
            <w:tcW w:w="877" w:type="pct"/>
          </w:tcPr>
          <w:p w14:paraId="0F60355F" w14:textId="77777777" w:rsidR="00000445" w:rsidRPr="00995F7D" w:rsidRDefault="00000445" w:rsidP="00995F7D">
            <w:pPr>
              <w:rPr>
                <w:sz w:val="18"/>
                <w:szCs w:val="18"/>
              </w:rPr>
            </w:pPr>
          </w:p>
        </w:tc>
      </w:tr>
    </w:tbl>
    <w:p w14:paraId="1AD7CC4A" w14:textId="77777777" w:rsidR="00A62B48" w:rsidRPr="00DE4D34" w:rsidRDefault="00A62B48" w:rsidP="005D273A">
      <w:pPr>
        <w:rPr>
          <w:rFonts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5010"/>
        <w:gridCol w:w="1501"/>
        <w:gridCol w:w="1664"/>
      </w:tblGrid>
      <w:tr w:rsidR="001F4462" w:rsidRPr="00DE4D34" w14:paraId="4BC00655" w14:textId="77777777" w:rsidTr="00261290">
        <w:tc>
          <w:tcPr>
            <w:tcW w:w="746" w:type="pct"/>
          </w:tcPr>
          <w:p w14:paraId="63C4E60F" w14:textId="77777777" w:rsidR="001F4462" w:rsidRPr="00000445" w:rsidRDefault="001F4462" w:rsidP="00B07ABC">
            <w:pPr>
              <w:rPr>
                <w:rFonts w:cs="Arial"/>
              </w:rPr>
            </w:pPr>
          </w:p>
        </w:tc>
        <w:tc>
          <w:tcPr>
            <w:tcW w:w="2606" w:type="pct"/>
          </w:tcPr>
          <w:p w14:paraId="13BAA99D" w14:textId="77777777" w:rsidR="001F4462" w:rsidRPr="00000445" w:rsidRDefault="00E550EB" w:rsidP="00B07ABC">
            <w:pPr>
              <w:rPr>
                <w:rFonts w:cs="Arial"/>
                <w:b/>
              </w:rPr>
            </w:pPr>
            <w:r w:rsidRPr="00000445">
              <w:rPr>
                <w:rFonts w:cs="Arial"/>
                <w:b/>
              </w:rPr>
              <w:t>Jméno</w:t>
            </w:r>
            <w:r w:rsidR="00000445">
              <w:rPr>
                <w:rFonts w:cs="Arial"/>
                <w:b/>
              </w:rPr>
              <w:t>,</w:t>
            </w:r>
            <w:r w:rsidRPr="00000445">
              <w:rPr>
                <w:rFonts w:cs="Arial"/>
                <w:b/>
              </w:rPr>
              <w:t xml:space="preserve"> </w:t>
            </w:r>
            <w:r w:rsidR="001F4462" w:rsidRPr="00000445">
              <w:rPr>
                <w:rFonts w:cs="Arial"/>
                <w:b/>
              </w:rPr>
              <w:t>příjmení</w:t>
            </w:r>
            <w:r w:rsidRPr="00000445">
              <w:rPr>
                <w:rFonts w:cs="Arial"/>
                <w:b/>
              </w:rPr>
              <w:t xml:space="preserve"> a funkce</w:t>
            </w:r>
          </w:p>
        </w:tc>
        <w:tc>
          <w:tcPr>
            <w:tcW w:w="781" w:type="pct"/>
          </w:tcPr>
          <w:p w14:paraId="7B09AF8B" w14:textId="77777777" w:rsidR="001F4462" w:rsidRPr="00000445" w:rsidRDefault="001F4462" w:rsidP="00B07ABC">
            <w:pPr>
              <w:jc w:val="center"/>
              <w:rPr>
                <w:rFonts w:cs="Arial"/>
                <w:b/>
              </w:rPr>
            </w:pPr>
            <w:r w:rsidRPr="00000445">
              <w:rPr>
                <w:rFonts w:cs="Arial"/>
                <w:b/>
              </w:rPr>
              <w:t>Datum</w:t>
            </w:r>
          </w:p>
        </w:tc>
        <w:tc>
          <w:tcPr>
            <w:tcW w:w="866" w:type="pct"/>
          </w:tcPr>
          <w:p w14:paraId="3DA05A96" w14:textId="77777777" w:rsidR="001F4462" w:rsidRPr="00000445" w:rsidRDefault="001F4462" w:rsidP="00B07ABC">
            <w:pPr>
              <w:jc w:val="center"/>
              <w:rPr>
                <w:rFonts w:cs="Arial"/>
                <w:b/>
              </w:rPr>
            </w:pPr>
            <w:r w:rsidRPr="00000445">
              <w:rPr>
                <w:rFonts w:cs="Arial"/>
                <w:b/>
              </w:rPr>
              <w:t>Podpis</w:t>
            </w:r>
          </w:p>
        </w:tc>
      </w:tr>
      <w:tr w:rsidR="001F4462" w:rsidRPr="00DE4D34" w14:paraId="658E3DB2" w14:textId="77777777" w:rsidTr="00261290">
        <w:tc>
          <w:tcPr>
            <w:tcW w:w="746" w:type="pct"/>
            <w:vAlign w:val="center"/>
          </w:tcPr>
          <w:p w14:paraId="20BFBC8E" w14:textId="77777777" w:rsidR="001F4462" w:rsidRPr="00995F7D" w:rsidRDefault="00E550EB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>Předávající</w:t>
            </w:r>
          </w:p>
        </w:tc>
        <w:tc>
          <w:tcPr>
            <w:tcW w:w="2606" w:type="pct"/>
            <w:vAlign w:val="center"/>
          </w:tcPr>
          <w:p w14:paraId="76B1469C" w14:textId="77777777" w:rsidR="001F4462" w:rsidRPr="00995F7D" w:rsidRDefault="00000445" w:rsidP="00995F7D">
            <w:proofErr w:type="spellStart"/>
            <w:r w:rsidRPr="00995F7D">
              <w:t>xxx</w:t>
            </w:r>
            <w:proofErr w:type="spellEnd"/>
            <w:r w:rsidRPr="00995F7D">
              <w:t>, vedoucí projektu</w:t>
            </w:r>
          </w:p>
        </w:tc>
        <w:tc>
          <w:tcPr>
            <w:tcW w:w="781" w:type="pct"/>
            <w:vAlign w:val="center"/>
          </w:tcPr>
          <w:p w14:paraId="09EEC344" w14:textId="77777777" w:rsidR="001F4462" w:rsidRPr="00995F7D" w:rsidRDefault="001F4462" w:rsidP="00995F7D"/>
        </w:tc>
        <w:tc>
          <w:tcPr>
            <w:tcW w:w="866" w:type="pct"/>
            <w:vAlign w:val="center"/>
          </w:tcPr>
          <w:p w14:paraId="27C5AD18" w14:textId="77777777" w:rsidR="001F4462" w:rsidRPr="00995F7D" w:rsidRDefault="001F4462" w:rsidP="00995F7D"/>
        </w:tc>
      </w:tr>
      <w:tr w:rsidR="001F4462" w:rsidRPr="00DE4D34" w14:paraId="39E092B3" w14:textId="77777777" w:rsidTr="00261290">
        <w:tc>
          <w:tcPr>
            <w:tcW w:w="746" w:type="pct"/>
            <w:vAlign w:val="center"/>
          </w:tcPr>
          <w:p w14:paraId="1CE1B68C" w14:textId="77777777" w:rsidR="001F4462" w:rsidRPr="00995F7D" w:rsidRDefault="00E550EB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>Přejímající</w:t>
            </w:r>
          </w:p>
        </w:tc>
        <w:tc>
          <w:tcPr>
            <w:tcW w:w="2606" w:type="pct"/>
            <w:vAlign w:val="center"/>
          </w:tcPr>
          <w:p w14:paraId="1A24ED62" w14:textId="77777777" w:rsidR="001F4462" w:rsidRPr="00995F7D" w:rsidRDefault="00000445" w:rsidP="00995F7D">
            <w:proofErr w:type="spellStart"/>
            <w:r w:rsidRPr="00995F7D">
              <w:t>xxx</w:t>
            </w:r>
            <w:proofErr w:type="spellEnd"/>
            <w:r w:rsidRPr="00995F7D">
              <w:t xml:space="preserve">, </w:t>
            </w:r>
            <w:r w:rsidR="00061AA3" w:rsidRPr="00995F7D">
              <w:t>žadatel</w:t>
            </w:r>
          </w:p>
        </w:tc>
        <w:tc>
          <w:tcPr>
            <w:tcW w:w="781" w:type="pct"/>
            <w:vAlign w:val="center"/>
          </w:tcPr>
          <w:p w14:paraId="15B377E2" w14:textId="77777777" w:rsidR="001F4462" w:rsidRPr="00995F7D" w:rsidRDefault="001F4462" w:rsidP="00995F7D"/>
        </w:tc>
        <w:tc>
          <w:tcPr>
            <w:tcW w:w="866" w:type="pct"/>
            <w:vAlign w:val="center"/>
          </w:tcPr>
          <w:p w14:paraId="210AE42F" w14:textId="77777777" w:rsidR="001F4462" w:rsidRPr="00995F7D" w:rsidRDefault="001F4462" w:rsidP="00995F7D"/>
        </w:tc>
      </w:tr>
      <w:tr w:rsidR="00061AA3" w:rsidRPr="00DE4D34" w14:paraId="45CC1D3E" w14:textId="77777777" w:rsidTr="00261290">
        <w:tc>
          <w:tcPr>
            <w:tcW w:w="746" w:type="pct"/>
            <w:vAlign w:val="center"/>
          </w:tcPr>
          <w:p w14:paraId="7768BCA2" w14:textId="77777777" w:rsidR="00061AA3" w:rsidRPr="00995F7D" w:rsidRDefault="00061AA3" w:rsidP="00995F7D">
            <w:pPr>
              <w:rPr>
                <w:b/>
                <w:bCs/>
              </w:rPr>
            </w:pPr>
            <w:r w:rsidRPr="00995F7D">
              <w:rPr>
                <w:b/>
                <w:bCs/>
              </w:rPr>
              <w:t>Přejímající</w:t>
            </w:r>
          </w:p>
        </w:tc>
        <w:tc>
          <w:tcPr>
            <w:tcW w:w="2606" w:type="pct"/>
            <w:vAlign w:val="center"/>
          </w:tcPr>
          <w:p w14:paraId="08198A5E" w14:textId="77777777" w:rsidR="00061AA3" w:rsidRPr="00995F7D" w:rsidRDefault="00061AA3" w:rsidP="00995F7D">
            <w:proofErr w:type="spellStart"/>
            <w:r w:rsidRPr="00995F7D">
              <w:t>xxx</w:t>
            </w:r>
            <w:proofErr w:type="spellEnd"/>
            <w:r w:rsidRPr="00995F7D">
              <w:t>, správce majetku</w:t>
            </w:r>
          </w:p>
        </w:tc>
        <w:tc>
          <w:tcPr>
            <w:tcW w:w="781" w:type="pct"/>
            <w:vAlign w:val="center"/>
          </w:tcPr>
          <w:p w14:paraId="56DDE0D5" w14:textId="77777777" w:rsidR="00061AA3" w:rsidRPr="00995F7D" w:rsidRDefault="00061AA3" w:rsidP="00995F7D"/>
        </w:tc>
        <w:tc>
          <w:tcPr>
            <w:tcW w:w="866" w:type="pct"/>
            <w:vAlign w:val="center"/>
          </w:tcPr>
          <w:p w14:paraId="19073D6C" w14:textId="77777777" w:rsidR="00061AA3" w:rsidRPr="00995F7D" w:rsidRDefault="00061AA3" w:rsidP="00995F7D"/>
        </w:tc>
      </w:tr>
    </w:tbl>
    <w:p w14:paraId="428AB887" w14:textId="77777777" w:rsidR="001F4462" w:rsidRPr="00DE4D34" w:rsidRDefault="001F4462" w:rsidP="00DA7974">
      <w:pPr>
        <w:rPr>
          <w:rFonts w:cs="Arial"/>
        </w:rPr>
      </w:pPr>
    </w:p>
    <w:sectPr w:rsidR="001F4462" w:rsidRPr="00DE4D34" w:rsidSect="00995F7D">
      <w:headerReference w:type="default" r:id="rId13"/>
      <w:footerReference w:type="default" r:id="rId14"/>
      <w:pgSz w:w="11907" w:h="16840" w:code="9"/>
      <w:pgMar w:top="1304" w:right="1134" w:bottom="1304" w:left="1134" w:header="510" w:footer="51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5B4E" w14:textId="77777777" w:rsidR="004658C2" w:rsidRDefault="004658C2" w:rsidP="001F4462">
      <w:r>
        <w:separator/>
      </w:r>
    </w:p>
  </w:endnote>
  <w:endnote w:type="continuationSeparator" w:id="0">
    <w:p w14:paraId="3B516115" w14:textId="77777777" w:rsidR="004658C2" w:rsidRDefault="004658C2" w:rsidP="001F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CE">
    <w:altName w:val="Lucida Console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236B" w14:textId="25B9712C" w:rsidR="0023695A" w:rsidRDefault="0023695A" w:rsidP="00A32BB2">
    <w:pPr>
      <w:pStyle w:val="Zpat"/>
    </w:pPr>
    <w:r>
      <w:t xml:space="preserve">© </w:t>
    </w:r>
    <w:r w:rsidR="00000445">
      <w:t>ČEPRO</w:t>
    </w:r>
    <w:r>
      <w:t xml:space="preserve">, </w:t>
    </w:r>
    <w:r w:rsidR="00000445">
      <w:t>a</w:t>
    </w:r>
    <w:r>
      <w:t>.</w:t>
    </w:r>
    <w:r w:rsidR="00000445">
      <w:t>s.</w:t>
    </w:r>
    <w:r>
      <w:tab/>
    </w:r>
    <w:r w:rsidR="00000445">
      <w:t xml:space="preserve">Akceptační a předávací </w:t>
    </w:r>
    <w:r w:rsidRPr="00A32BB2">
      <w:t>protokol</w:t>
    </w:r>
    <w:r>
      <w:rPr>
        <w:rStyle w:val="slostrnky"/>
      </w:rPr>
      <w:fldChar w:fldCharType="begin"/>
    </w:r>
    <w:r>
      <w:rPr>
        <w:rStyle w:val="slostrnky"/>
      </w:rPr>
      <w:instrText xml:space="preserve"> SUBJECT  \* MERGEFORMAT </w:instrTex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53F97" w14:textId="77777777" w:rsidR="004658C2" w:rsidRDefault="004658C2">
      <w:r>
        <w:rPr>
          <w:rFonts w:ascii="Courier CE" w:hAnsi="Courier CE"/>
        </w:rPr>
        <w:separator/>
      </w:r>
    </w:p>
  </w:footnote>
  <w:footnote w:type="continuationSeparator" w:id="0">
    <w:p w14:paraId="1812B75C" w14:textId="77777777" w:rsidR="004658C2" w:rsidRDefault="004658C2" w:rsidP="001F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F5C8" w14:textId="27BFE5E8" w:rsidR="00D752B7" w:rsidRDefault="00D752B7" w:rsidP="00D752B7">
    <w:pPr>
      <w:pStyle w:val="Zhlav"/>
      <w:jc w:val="right"/>
    </w:pPr>
    <w:r>
      <w:t xml:space="preserve">Datum účinnosti: 17.4.2023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A39F1"/>
    <w:multiLevelType w:val="multilevel"/>
    <w:tmpl w:val="83EC875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16B2151"/>
    <w:multiLevelType w:val="hybridMultilevel"/>
    <w:tmpl w:val="9A8A1B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5C0763"/>
    <w:multiLevelType w:val="hybridMultilevel"/>
    <w:tmpl w:val="2B7447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9290061">
    <w:abstractNumId w:val="0"/>
  </w:num>
  <w:num w:numId="2" w16cid:durableId="82533269">
    <w:abstractNumId w:val="1"/>
  </w:num>
  <w:num w:numId="3" w16cid:durableId="465900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autoHyphenation/>
  <w:hyphenationZone w:val="51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67"/>
    <w:rsid w:val="00000445"/>
    <w:rsid w:val="000065FF"/>
    <w:rsid w:val="00017DE9"/>
    <w:rsid w:val="000209C9"/>
    <w:rsid w:val="00027E1D"/>
    <w:rsid w:val="00035165"/>
    <w:rsid w:val="000572E3"/>
    <w:rsid w:val="00061AA3"/>
    <w:rsid w:val="000A60A4"/>
    <w:rsid w:val="00115FD2"/>
    <w:rsid w:val="001E75B5"/>
    <w:rsid w:val="001F4462"/>
    <w:rsid w:val="00201361"/>
    <w:rsid w:val="0023695A"/>
    <w:rsid w:val="00261290"/>
    <w:rsid w:val="002F1472"/>
    <w:rsid w:val="00354F50"/>
    <w:rsid w:val="003D3044"/>
    <w:rsid w:val="003D4CDC"/>
    <w:rsid w:val="003D7867"/>
    <w:rsid w:val="003E2ED4"/>
    <w:rsid w:val="004136AE"/>
    <w:rsid w:val="004658C2"/>
    <w:rsid w:val="004C394F"/>
    <w:rsid w:val="004E50FC"/>
    <w:rsid w:val="004F3102"/>
    <w:rsid w:val="00513D55"/>
    <w:rsid w:val="00563A1A"/>
    <w:rsid w:val="00564BF6"/>
    <w:rsid w:val="005877C2"/>
    <w:rsid w:val="005D273A"/>
    <w:rsid w:val="005E7256"/>
    <w:rsid w:val="005F5ACC"/>
    <w:rsid w:val="005F68E4"/>
    <w:rsid w:val="00610939"/>
    <w:rsid w:val="00611F27"/>
    <w:rsid w:val="00631BB7"/>
    <w:rsid w:val="00644B9C"/>
    <w:rsid w:val="00675FB8"/>
    <w:rsid w:val="00684AF0"/>
    <w:rsid w:val="006A4935"/>
    <w:rsid w:val="006F4057"/>
    <w:rsid w:val="00700F38"/>
    <w:rsid w:val="00715478"/>
    <w:rsid w:val="0073161A"/>
    <w:rsid w:val="0073730B"/>
    <w:rsid w:val="00757C3C"/>
    <w:rsid w:val="00824A38"/>
    <w:rsid w:val="008741A4"/>
    <w:rsid w:val="00880580"/>
    <w:rsid w:val="0091391C"/>
    <w:rsid w:val="00936890"/>
    <w:rsid w:val="00937809"/>
    <w:rsid w:val="00951773"/>
    <w:rsid w:val="009579D1"/>
    <w:rsid w:val="0096307B"/>
    <w:rsid w:val="00971226"/>
    <w:rsid w:val="00972FAD"/>
    <w:rsid w:val="009950EF"/>
    <w:rsid w:val="00995F7D"/>
    <w:rsid w:val="009E106B"/>
    <w:rsid w:val="009F4B94"/>
    <w:rsid w:val="00A04845"/>
    <w:rsid w:val="00A32BB2"/>
    <w:rsid w:val="00A45309"/>
    <w:rsid w:val="00A62B48"/>
    <w:rsid w:val="00A900BE"/>
    <w:rsid w:val="00AA5D06"/>
    <w:rsid w:val="00AF3693"/>
    <w:rsid w:val="00B07ABC"/>
    <w:rsid w:val="00B81D96"/>
    <w:rsid w:val="00BA209B"/>
    <w:rsid w:val="00BB5479"/>
    <w:rsid w:val="00BC492D"/>
    <w:rsid w:val="00C21748"/>
    <w:rsid w:val="00CD1EE7"/>
    <w:rsid w:val="00CF6211"/>
    <w:rsid w:val="00D752B7"/>
    <w:rsid w:val="00DA7974"/>
    <w:rsid w:val="00DC4390"/>
    <w:rsid w:val="00DE4D34"/>
    <w:rsid w:val="00E509BE"/>
    <w:rsid w:val="00E550EB"/>
    <w:rsid w:val="00E5701F"/>
    <w:rsid w:val="00E70242"/>
    <w:rsid w:val="00E76BB4"/>
    <w:rsid w:val="00E96F89"/>
    <w:rsid w:val="00E97115"/>
    <w:rsid w:val="00EA6A91"/>
    <w:rsid w:val="00EE3C9C"/>
    <w:rsid w:val="00EE3F11"/>
    <w:rsid w:val="00F4665B"/>
    <w:rsid w:val="00F51BBF"/>
    <w:rsid w:val="00F5357A"/>
    <w:rsid w:val="00FE585B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FAB3B"/>
  <w15:chartTrackingRefBased/>
  <w15:docId w15:val="{25E1BB23-432F-48B4-94A6-5B8F3DC0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5F7D"/>
    <w:pPr>
      <w:spacing w:before="120"/>
    </w:pPr>
    <w:rPr>
      <w:rFonts w:ascii="Arial" w:hAnsi="Arial"/>
      <w:lang w:eastAsia="en-US"/>
    </w:rPr>
  </w:style>
  <w:style w:type="paragraph" w:styleId="Nadpis1">
    <w:name w:val="heading 1"/>
    <w:aliases w:val="Nadpis 1T,ASAPHeading 1,H1,1,section,h1"/>
    <w:basedOn w:val="Normln"/>
    <w:next w:val="Nadpis2"/>
    <w:qFormat/>
    <w:pPr>
      <w:keepNext/>
      <w:keepLines/>
      <w:numPr>
        <w:numId w:val="1"/>
      </w:numPr>
      <w:tabs>
        <w:tab w:val="left" w:pos="567"/>
      </w:tabs>
      <w:suppressAutoHyphens/>
      <w:outlineLvl w:val="0"/>
    </w:pPr>
    <w:rPr>
      <w:b/>
      <w:kern w:val="28"/>
      <w:sz w:val="32"/>
    </w:rPr>
  </w:style>
  <w:style w:type="paragraph" w:styleId="Nadpis2">
    <w:name w:val="heading 2"/>
    <w:aliases w:val="Nadpis 2T,h2,hlavicka,F2,F21,ASAPHeading 2,PA Major Section,2,sub-sect,21,sub-sect1,22,sub-sect2,211,sub-sect11"/>
    <w:basedOn w:val="Normln"/>
    <w:next w:val="Normln"/>
    <w:pPr>
      <w:keepNext/>
      <w:keepLines/>
      <w:numPr>
        <w:ilvl w:val="1"/>
        <w:numId w:val="1"/>
      </w:numPr>
      <w:suppressAutoHyphens/>
      <w:ind w:left="578" w:hanging="578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numPr>
        <w:ilvl w:val="2"/>
        <w:numId w:val="1"/>
      </w:numPr>
      <w:suppressAutoHyphens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uppressAutoHyphens/>
      <w:spacing w:before="80" w:after="8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outlineLvl w:val="5"/>
    </w:pPr>
    <w:rPr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semiHidden/>
    <w:pPr>
      <w:tabs>
        <w:tab w:val="left" w:pos="851"/>
        <w:tab w:val="left" w:pos="1843"/>
        <w:tab w:val="right" w:leader="dot" w:pos="9072"/>
      </w:tabs>
      <w:spacing w:after="80"/>
      <w:ind w:left="1418" w:right="567"/>
    </w:pPr>
    <w:rPr>
      <w:noProof/>
    </w:rPr>
  </w:style>
  <w:style w:type="paragraph" w:styleId="Obsah1">
    <w:name w:val="toc 1"/>
    <w:basedOn w:val="Normln"/>
    <w:next w:val="Normln"/>
    <w:autoRedefine/>
    <w:semiHidden/>
    <w:pPr>
      <w:tabs>
        <w:tab w:val="left" w:pos="851"/>
        <w:tab w:val="left" w:pos="1134"/>
        <w:tab w:val="right" w:leader="dot" w:pos="9072"/>
      </w:tabs>
      <w:spacing w:after="80"/>
      <w:ind w:left="851" w:right="567"/>
    </w:pPr>
    <w:rPr>
      <w:b/>
      <w:noProof/>
    </w:rPr>
  </w:style>
  <w:style w:type="paragraph" w:styleId="Zpat">
    <w:name w:val="footer"/>
    <w:basedOn w:val="Normln"/>
    <w:rsid w:val="00261290"/>
    <w:pPr>
      <w:pBdr>
        <w:top w:val="single" w:sz="6" w:space="3" w:color="auto"/>
      </w:pBdr>
      <w:tabs>
        <w:tab w:val="left" w:pos="142"/>
        <w:tab w:val="right" w:pos="9498"/>
      </w:tabs>
    </w:pPr>
    <w:rPr>
      <w:sz w:val="18"/>
    </w:rPr>
  </w:style>
  <w:style w:type="paragraph" w:styleId="Zhlav">
    <w:name w:val="header"/>
    <w:basedOn w:val="Normln"/>
    <w:pPr>
      <w:tabs>
        <w:tab w:val="center" w:pos="4820"/>
        <w:tab w:val="right" w:pos="9639"/>
      </w:tabs>
    </w:pPr>
    <w:rPr>
      <w:sz w:val="18"/>
    </w:rPr>
  </w:style>
  <w:style w:type="character" w:styleId="slostrnky">
    <w:name w:val="page number"/>
    <w:basedOn w:val="Standardnpsmoodstavce"/>
  </w:style>
  <w:style w:type="paragraph" w:styleId="Obsah3">
    <w:name w:val="toc 3"/>
    <w:basedOn w:val="Normln"/>
    <w:next w:val="Normln"/>
    <w:autoRedefine/>
    <w:semiHidden/>
    <w:pPr>
      <w:tabs>
        <w:tab w:val="left" w:pos="2694"/>
        <w:tab w:val="right" w:leader="dot" w:pos="9072"/>
      </w:tabs>
      <w:spacing w:after="80"/>
      <w:ind w:left="2127" w:right="567"/>
    </w:pPr>
    <w:rPr>
      <w:noProof/>
    </w:rPr>
  </w:style>
  <w:style w:type="paragraph" w:styleId="Nzev">
    <w:name w:val="Title"/>
    <w:basedOn w:val="Normln"/>
    <w:qFormat/>
    <w:pPr>
      <w:spacing w:before="240"/>
      <w:jc w:val="center"/>
    </w:pPr>
    <w:rPr>
      <w:b/>
      <w:kern w:val="28"/>
      <w:sz w:val="40"/>
    </w:rPr>
  </w:style>
  <w:style w:type="paragraph" w:styleId="slovanseznam">
    <w:name w:val="List Number"/>
    <w:basedOn w:val="Normln"/>
    <w:pPr>
      <w:spacing w:after="80"/>
      <w:ind w:left="1135" w:hanging="284"/>
    </w:pPr>
  </w:style>
  <w:style w:type="paragraph" w:styleId="Obsah4">
    <w:name w:val="toc 4"/>
    <w:basedOn w:val="Normln"/>
    <w:next w:val="Normln"/>
    <w:autoRedefine/>
    <w:semiHidden/>
    <w:pPr>
      <w:tabs>
        <w:tab w:val="right" w:leader="dot" w:pos="9639"/>
      </w:tabs>
      <w:ind w:left="660"/>
    </w:pPr>
  </w:style>
  <w:style w:type="paragraph" w:styleId="Obsah5">
    <w:name w:val="toc 5"/>
    <w:basedOn w:val="Normln"/>
    <w:next w:val="Normln"/>
    <w:autoRedefine/>
    <w:semiHidden/>
    <w:pPr>
      <w:tabs>
        <w:tab w:val="right" w:leader="dot" w:pos="9639"/>
      </w:tabs>
      <w:ind w:left="88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9639"/>
      </w:tabs>
      <w:ind w:left="11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9639"/>
      </w:tabs>
      <w:ind w:left="132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9639"/>
      </w:tabs>
      <w:ind w:left="154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9639"/>
      </w:tabs>
      <w:ind w:left="1760"/>
    </w:p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rPr>
      <w:b/>
      <w:sz w:val="32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pPr>
      <w:spacing w:before="40" w:after="60"/>
    </w:pPr>
    <w:rPr>
      <w:rFonts w:ascii="OfficinaSanItcTEE" w:hAnsi="OfficinaSanItcTEE"/>
    </w:rPr>
  </w:style>
  <w:style w:type="paragraph" w:customStyle="1" w:styleId="Podtitul">
    <w:name w:val="Podtitul"/>
    <w:basedOn w:val="Normln"/>
    <w:qFormat/>
    <w:pPr>
      <w:spacing w:before="40" w:after="60"/>
      <w:jc w:val="center"/>
      <w:outlineLvl w:val="1"/>
    </w:pPr>
    <w:rPr>
      <w:rFonts w:ascii="Trebuchet MS" w:hAnsi="Trebuchet MS"/>
      <w:sz w:val="24"/>
    </w:rPr>
  </w:style>
  <w:style w:type="table" w:styleId="Mkatabulky">
    <w:name w:val="Table Grid"/>
    <w:basedOn w:val="Normlntabulka"/>
    <w:rsid w:val="005F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3D55"/>
    <w:rPr>
      <w:rFonts w:ascii="OfficinaSanItcTEE" w:hAnsi="OfficinaSanItcTEE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757C3C"/>
    <w:pPr>
      <w:spacing w:before="0" w:after="120" w:line="257" w:lineRule="auto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57C3C"/>
    <w:rPr>
      <w:rFonts w:ascii="OfficinaSanItcTEE" w:hAnsi="OfficinaSanItcTEE"/>
      <w:lang w:eastAsia="en-US"/>
    </w:rPr>
  </w:style>
  <w:style w:type="character" w:customStyle="1" w:styleId="PedmtkomenteChar">
    <w:name w:val="Předmět komentáře Char"/>
    <w:basedOn w:val="TextkomenteChar"/>
    <w:link w:val="Pedmtkomente"/>
    <w:rsid w:val="00757C3C"/>
    <w:rPr>
      <w:rFonts w:ascii="OfficinaSanItcTEE" w:hAnsi="OfficinaSanItcTEE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P_PRO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PMG Microweb 3 Document" ma:contentTypeID="0x01010D0067DD6D43947D514BB885B0CA95E8D495" ma:contentTypeVersion="0" ma:contentTypeDescription="KPMG Microweb 3 Document" ma:contentTypeScope="" ma:versionID="b71df91d6fef5c0f80c3cef15b747d6d">
  <xsd:schema xmlns:xsd="http://www.w3.org/2001/XMLSchema" xmlns:p="http://schemas.microsoft.com/office/2006/metadata/properties" xmlns:ns1="http://schemas.microsoft.com/sharepoint/v3" xmlns:ns2="http://schemas.microsoft.com/sharepoint/v3/fields" xmlns:ns3="cf981484-ed93-4090-baf6-fe2481f804a7" targetNamespace="http://schemas.microsoft.com/office/2006/metadata/properties" ma:root="true" ma:fieldsID="79cc731ba796b4c0b26d51b6e64dd428" ns1:_="" ns2:_="" ns3:_="">
    <xsd:import namespace="http://schemas.microsoft.com/sharepoint/v3"/>
    <xsd:import namespace="http://schemas.microsoft.com/sharepoint/v3/fields"/>
    <xsd:import namespace="cf981484-ed93-4090-baf6-fe2481f804a7"/>
    <xsd:element name="properties">
      <xsd:complexType>
        <xsd:sequence>
          <xsd:element name="documentManagement">
            <xsd:complexType>
              <xsd:all>
                <xsd:element ref="ns2:KPMGMW3DocumentType"/>
                <xsd:element ref="ns2:KPMGMW3FunctionSelection" minOccurs="0"/>
                <xsd:element ref="ns2:KPMGMW3IndustrySectorSubSectorSelection" minOccurs="0"/>
                <xsd:element ref="ns3:Client_x0020_Issue" minOccurs="0"/>
                <xsd:element ref="ns1:KPMGMW3Language"/>
                <xsd:element ref="ns1:KPMGMW3Geography"/>
                <xsd:element ref="ns2:KPMGMW3Sector" minOccurs="0"/>
                <xsd:element ref="ns2:KPMGMW3SubSector" minOccurs="0"/>
                <xsd:element ref="ns2:KPMGMW3Function" minOccurs="0"/>
                <xsd:element ref="ns2:KPMGMW3Service" minOccurs="0"/>
                <xsd:element ref="ns2:KPMGMW3SubServi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KPMGMW3Language" ma:index="7" ma:displayName="Language" ma:description="Identifies the language of the resource" ma:internalName="KPMGMW3Language">
      <xsd:simpleType>
        <xsd:restriction base="dms:Unknown"/>
      </xsd:simpleType>
    </xsd:element>
    <xsd:element name="KPMGMW3Geography" ma:index="8" ma:displayName="Geographic coverage" ma:description="Country the content item applies to. &#10;It is possible to select multiple countries by holding down the Ctrl key while making the selections." ma:internalName="KPMGMW3Geography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KPMGMW3DocumentType" ma:index="3" ma:displayName="Document Type" ma:description="Identifies the nature of the resource in terms of its role in a business process" ma:internalName="KPMGMW3DocumentType">
      <xsd:simpleType>
        <xsd:restriction base="dms:Unknown"/>
      </xsd:simpleType>
    </xsd:element>
    <xsd:element name="KPMGMW3FunctionSelection" ma:index="4" nillable="true" ma:displayName="Function/Service/SubService Selection" ma:description="Function/Service/SubService Selection" ma:internalName="KPMGMW3FunctionSelection">
      <xsd:simpleType>
        <xsd:restriction base="dms:Unknown"/>
      </xsd:simpleType>
    </xsd:element>
    <xsd:element name="KPMGMW3IndustrySectorSubSectorSelection" ma:index="5" nillable="true" ma:displayName="Industry Sector/SubSector Selection" ma:description="Industry Multi Selection Sector/SubSector Selection" ma:internalName="KPMGMW3IndustrySectorSubSectorSelection">
      <xsd:simpleType>
        <xsd:restriction base="dms:Unknown"/>
      </xsd:simpleType>
    </xsd:element>
    <xsd:element name="KPMGMW3Sector" ma:index="11" nillable="true" ma:displayName="Sector" ma:description="Sector" ma:internalName="KPMGMW3Sector" ma:readOnly="true">
      <xsd:simpleType>
        <xsd:restriction base="dms:Text"/>
      </xsd:simpleType>
    </xsd:element>
    <xsd:element name="KPMGMW3SubSector" ma:index="12" nillable="true" ma:displayName="Sub Sector" ma:description="Sub Sector" ma:internalName="KPMGMW3SubSector" ma:readOnly="true">
      <xsd:simpleType>
        <xsd:restriction base="dms:Text"/>
      </xsd:simpleType>
    </xsd:element>
    <xsd:element name="KPMGMW3Function" ma:index="17" nillable="true" ma:displayName="Function" ma:description="Function" ma:internalName="KPMGMW3Function" ma:readOnly="true">
      <xsd:simpleType>
        <xsd:restriction base="dms:Text"/>
      </xsd:simpleType>
    </xsd:element>
    <xsd:element name="KPMGMW3Service" ma:index="18" nillable="true" ma:displayName="Service" ma:description="Identifies the KPMG service which is discussed or targeted in this folder" ma:internalName="KPMGMW3Service" ma:readOnly="true">
      <xsd:simpleType>
        <xsd:restriction base="dms:Text"/>
      </xsd:simpleType>
    </xsd:element>
    <xsd:element name="KPMGMW3SubService" ma:index="19" nillable="true" ma:displayName="Sub Service" ma:description="Identifies the KPMG sub service which is discussed or targeted in this folder" ma:internalName="KPMGMW3SubService" ma:readOnly="tru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cf981484-ed93-4090-baf6-fe2481f804a7" elementFormDefault="qualified">
    <xsd:import namespace="http://schemas.microsoft.com/office/2006/documentManagement/types"/>
    <xsd:element name="Client_x0020_Issue" ma:index="6" nillable="true" ma:displayName="Client Issue" ma:description="Please select the Advisory Issue that best fits the client challenge" ma:internalName="Client_x0020_Iss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ing New Markets"/>
                    <xsd:enumeration value="Growth from Transactions"/>
                    <xsd:enumeration value="Managing the Regulatory Environment"/>
                    <xsd:enumeration value="Optimizing Organizational Risk"/>
                    <xsd:enumeration value="Best Practice Governance and Corporate Citizenship"/>
                    <xsd:enumeration value="Addressing Severe Underperformance"/>
                    <xsd:enumeration value="Efficiency and Cost Optimization"/>
                    <xsd:enumeration value="Value from Major Infrastructure Projec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axOccurs="1" ma:index="2" ma:displayName="Author or Contact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_x0020_Issue xmlns="cf981484-ed93-4090-baf6-fe2481f804a7"/>
    <KPMGMW3Language xmlns="http://schemas.microsoft.com/sharepoint/v3">English</KPMGMW3Language>
    <KPMGMW3IndustrySectorSubSectorSelection xmlns="http://schemas.microsoft.com/sharepoint/v3/fields" xsi:nil="true"/>
    <KPMGMW3FunctionSelection xmlns="http://schemas.microsoft.com/sharepoint/v3/fields">;#Advisory;;;#;#;#</KPMGMW3FunctionSelection>
    <KPMGMW3DocumentType xmlns="http://schemas.microsoft.com/sharepoint/v3/fields">None Selected</KPMGMW3DocumentType>
    <KPMGMW3Geography xmlns="http://schemas.microsoft.com/sharepoint/v3">;#Czech Republic;#</KPMGMW3Geography>
  </documentManagement>
</p:properties>
</file>

<file path=customXml/item5.xml><?xml version="1.0" encoding="utf-8"?>
<?mso-contentType ?>
<spe:Receivers xmlns:spe="http://schemas.microsoft.com/sharepoint/events">
  <Receiver>
    <Name>Add Required Values.</Name>
    <Type>10001</Type>
    <SequenceNumber>200</SequenceNumber>
    <Assembly>KPMG.ItsGlobal.MW3.EventHandlers.Document_CheckIn, Version=1.0.0.0, Culture=neutral, PublicKeyToken=0a27d48d2dcadcba</Assembly>
    <Class>KPMG.ItsGlobal.MW3.EventHandlers.Document_CheckIn.Document_EventReceiver</Class>
    <Data/>
    <Filter/>
  </Receiver>
</spe:Receivers>
</file>

<file path=customXml/itemProps1.xml><?xml version="1.0" encoding="utf-8"?>
<ds:datastoreItem xmlns:ds="http://schemas.openxmlformats.org/officeDocument/2006/customXml" ds:itemID="{AFA6475E-D648-4692-AD77-41481FFD7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9E452-3614-425D-8574-D5B41E5ECE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EC3E32-5031-4562-B4E8-D259EE4F8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cf981484-ed93-4090-baf6-fe2481f804a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CDAA057-E143-49EE-B08A-BE3BC449823D}">
  <ds:schemaRefs>
    <ds:schemaRef ds:uri="http://schemas.microsoft.com/office/2006/metadata/properties"/>
    <ds:schemaRef ds:uri="http://schemas.microsoft.com/office/infopath/2007/PartnerControls"/>
    <ds:schemaRef ds:uri="cf981484-ed93-4090-baf6-fe2481f804a7"/>
    <ds:schemaRef ds:uri="http://schemas.microsoft.com/sharepoint/v3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A9EB67D4-45E7-4254-B29E-3D85C593E0A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SP_PROD.dot</Template>
  <TotalTime>49</TotalTime>
  <Pages>1</Pages>
  <Words>112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QMA_015_Predavaci_prejimaci_protokol</vt:lpstr>
      <vt:lpstr>QMA_015_Predavaci_prejimaci_protokol</vt:lpstr>
    </vt:vector>
  </TitlesOfParts>
  <Company>Aliatel a.s.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QMA_015_Predavaci_prejimaci_protokol</dc:title>
  <dc:subject/>
  <dc:creator>administrator</dc:creator>
  <cp:keywords/>
  <cp:lastModifiedBy>Nosek Aleš</cp:lastModifiedBy>
  <cp:revision>5</cp:revision>
  <cp:lastPrinted>2007-01-17T07:46:00Z</cp:lastPrinted>
  <dcterms:created xsi:type="dcterms:W3CDTF">2023-01-10T11:40:00Z</dcterms:created>
  <dcterms:modified xsi:type="dcterms:W3CDTF">2023-04-13T06:04:00Z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QMA_015_Predavaci_prejimaci protokol</vt:lpwstr>
  </property>
  <property fmtid="{D5CDD505-2E9C-101B-9397-08002B2CF9AE}" pid="3" name="Language">
    <vt:lpwstr>CZ</vt:lpwstr>
  </property>
  <property fmtid="{D5CDD505-2E9C-101B-9397-08002B2CF9AE}" pid="4" name="Author0">
    <vt:lpwstr>Ivana Maršálková</vt:lpwstr>
  </property>
  <property fmtid="{D5CDD505-2E9C-101B-9397-08002B2CF9AE}" pid="5" name="KPMGMW3Function">
    <vt:lpwstr>Advisory;</vt:lpwstr>
  </property>
</Properties>
</file>