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851"/>
        <w:gridCol w:w="283"/>
        <w:gridCol w:w="142"/>
        <w:gridCol w:w="521"/>
        <w:gridCol w:w="2172"/>
        <w:gridCol w:w="300"/>
        <w:gridCol w:w="1827"/>
        <w:gridCol w:w="425"/>
        <w:gridCol w:w="567"/>
        <w:gridCol w:w="567"/>
        <w:gridCol w:w="1559"/>
      </w:tblGrid>
      <w:tr w:rsidR="004A227C" w:rsidRPr="00996688" w:rsidTr="0013255D">
        <w:trPr>
          <w:gridBefore w:val="1"/>
          <w:wBefore w:w="34" w:type="dxa"/>
        </w:trPr>
        <w:tc>
          <w:tcPr>
            <w:tcW w:w="49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KONTROLNÍ LIST ČINNOSTI PRO OBLAST:</w:t>
            </w: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 w:rsidP="002226B2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PROVOZNÍ DOPRAVA</w:t>
            </w:r>
            <w:r w:rsidR="007B3017">
              <w:rPr>
                <w:rFonts w:ascii="Franklin Gothic Book" w:hAnsi="Franklin Gothic Book"/>
                <w:b/>
              </w:rPr>
              <w:t xml:space="preserve"> </w:t>
            </w:r>
            <w:r w:rsidR="00DA6078">
              <w:rPr>
                <w:rFonts w:ascii="Franklin Gothic Book" w:hAnsi="Franklin Gothic Book"/>
                <w:b/>
              </w:rPr>
              <w:t>I</w:t>
            </w:r>
            <w:r w:rsidR="003E4E0B">
              <w:rPr>
                <w:rFonts w:ascii="Franklin Gothic Book" w:hAnsi="Franklin Gothic Book"/>
                <w:b/>
              </w:rPr>
              <w:t>I</w:t>
            </w:r>
            <w:r w:rsidR="00DA6078">
              <w:rPr>
                <w:rFonts w:ascii="Franklin Gothic Book" w:hAnsi="Franklin Gothic Book"/>
                <w:b/>
              </w:rPr>
              <w:t xml:space="preserve">. </w:t>
            </w:r>
            <w:r w:rsidR="007B3017">
              <w:rPr>
                <w:rFonts w:ascii="Franklin Gothic Book" w:hAnsi="Franklin Gothic Book"/>
                <w:b/>
              </w:rPr>
              <w:t xml:space="preserve">– </w:t>
            </w:r>
            <w:r w:rsidR="002226B2">
              <w:rPr>
                <w:rFonts w:ascii="Franklin Gothic Book" w:hAnsi="Franklin Gothic Book"/>
                <w:b/>
              </w:rPr>
              <w:t>ADR, RID, ŽELEZNICE</w:t>
            </w: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2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Místo kontroly: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 w:rsidP="004A227C">
            <w:pPr>
              <w:jc w:val="right"/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</w:rPr>
              <w:t>ČEPRO, a.s., sklad: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Datum: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49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 w:rsidP="002226B2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Technik dopravy (</w:t>
            </w:r>
            <w:r w:rsidR="002226B2">
              <w:rPr>
                <w:rFonts w:ascii="Franklin Gothic Book" w:hAnsi="Franklin Gothic Book"/>
                <w:b/>
              </w:rPr>
              <w:t>zástupce skladu</w:t>
            </w:r>
            <w:r w:rsidRPr="00996688">
              <w:rPr>
                <w:rFonts w:ascii="Franklin Gothic Book" w:hAnsi="Franklin Gothic Book"/>
                <w:b/>
              </w:rPr>
              <w:t>):</w:t>
            </w:r>
          </w:p>
        </w:tc>
        <w:tc>
          <w:tcPr>
            <w:tcW w:w="494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2472" w:type="dxa"/>
            <w:gridSpan w:val="5"/>
            <w:tcBorders>
              <w:top w:val="nil"/>
              <w:left w:val="nil"/>
              <w:right w:val="nil"/>
            </w:tcBorders>
          </w:tcPr>
          <w:p w:rsidR="004A227C" w:rsidRDefault="004A227C">
            <w:pPr>
              <w:rPr>
                <w:rFonts w:ascii="Franklin Gothic Book" w:hAnsi="Franklin Gothic Book"/>
              </w:rPr>
            </w:pPr>
          </w:p>
          <w:p w:rsidR="00064C85" w:rsidRPr="00996688" w:rsidRDefault="00064C85">
            <w:pPr>
              <w:rPr>
                <w:rFonts w:ascii="Franklin Gothic Book" w:hAnsi="Franklin Gothic Book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3E4E0B" w:rsidRPr="00996688" w:rsidTr="00064C85">
        <w:tc>
          <w:tcPr>
            <w:tcW w:w="709" w:type="dxa"/>
            <w:gridSpan w:val="2"/>
            <w:vMerge w:val="restart"/>
            <w:textDirection w:val="btLr"/>
          </w:tcPr>
          <w:p w:rsidR="003E4E0B" w:rsidRPr="00064C85" w:rsidRDefault="003E4E0B" w:rsidP="003E4E0B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 w:rsidRPr="00064C85">
              <w:rPr>
                <w:rFonts w:ascii="Franklin Gothic Book" w:hAnsi="Franklin Gothic Book"/>
                <w:b/>
                <w:sz w:val="24"/>
              </w:rPr>
              <w:t xml:space="preserve">Kontrola </w:t>
            </w:r>
            <w:r>
              <w:rPr>
                <w:rFonts w:ascii="Franklin Gothic Book" w:hAnsi="Franklin Gothic Book"/>
                <w:b/>
                <w:sz w:val="24"/>
              </w:rPr>
              <w:t xml:space="preserve">železniční </w:t>
            </w:r>
            <w:r w:rsidRPr="00064C85">
              <w:rPr>
                <w:rFonts w:ascii="Franklin Gothic Book" w:hAnsi="Franklin Gothic Book"/>
                <w:b/>
                <w:sz w:val="24"/>
              </w:rPr>
              <w:t>dopravy</w:t>
            </w:r>
          </w:p>
        </w:tc>
        <w:tc>
          <w:tcPr>
            <w:tcW w:w="851" w:type="dxa"/>
            <w:vMerge w:val="restart"/>
            <w:textDirection w:val="btLr"/>
          </w:tcPr>
          <w:p w:rsidR="003E4E0B" w:rsidRPr="00996688" w:rsidRDefault="003E4E0B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Evidence nákladních listů a CIM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9204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</w:tcPr>
          <w:p w:rsidR="003E4E0B" w:rsidRPr="00996688" w:rsidRDefault="003E4E0B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3E4E0B" w:rsidRPr="00996688" w:rsidRDefault="003E4E0B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4538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</w:tcPr>
          <w:p w:rsidR="003E4E0B" w:rsidRPr="00996688" w:rsidRDefault="003E4E0B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3E4E0B" w:rsidRPr="00996688" w:rsidRDefault="003E4E0B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6464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</w:tcPr>
          <w:p w:rsidR="003E4E0B" w:rsidRPr="00996688" w:rsidRDefault="003E4E0B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3E4E0B" w:rsidRPr="00996688" w:rsidRDefault="003E4E0B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1171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</w:tcPr>
          <w:p w:rsidR="003E4E0B" w:rsidRPr="00996688" w:rsidRDefault="003E4E0B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3E4E0B" w:rsidRPr="00996688" w:rsidRDefault="003E4E0B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3364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</w:tcPr>
          <w:p w:rsidR="003E4E0B" w:rsidRPr="00996688" w:rsidRDefault="003E4E0B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3E4E0B" w:rsidRPr="00996688" w:rsidRDefault="003E4E0B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99529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3E4E0B" w:rsidRPr="00996688" w:rsidTr="005F04C3">
        <w:trPr>
          <w:trHeight w:val="1134"/>
        </w:trPr>
        <w:tc>
          <w:tcPr>
            <w:tcW w:w="709" w:type="dxa"/>
            <w:gridSpan w:val="2"/>
            <w:vMerge/>
          </w:tcPr>
          <w:p w:rsidR="003E4E0B" w:rsidRPr="00996688" w:rsidRDefault="003E4E0B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3E4E0B" w:rsidRPr="00996688" w:rsidRDefault="003E4E0B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</w:tcPr>
          <w:p w:rsidR="003E4E0B" w:rsidRPr="00996688" w:rsidRDefault="003E4E0B" w:rsidP="0021295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E4E0B" w:rsidRPr="00064C85" w:rsidRDefault="003E4E0B" w:rsidP="005F2B8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Zápisník plomb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27878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3759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55531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88325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7841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98004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3E4E0B" w:rsidRPr="00996688" w:rsidTr="005F04C3">
        <w:trPr>
          <w:trHeight w:val="1134"/>
        </w:trPr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4E0B" w:rsidRPr="00996688" w:rsidRDefault="003E4E0B" w:rsidP="0021295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Váženky</w:t>
            </w:r>
            <w:r w:rsidRPr="00996688">
              <w:rPr>
                <w:rFonts w:ascii="Franklin Gothic Book" w:hAnsi="Franklin Gothic Book"/>
                <w:sz w:val="20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7387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1883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9284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4567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9254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6370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3E4E0B" w:rsidRPr="00996688" w:rsidTr="005F04C3">
        <w:trPr>
          <w:trHeight w:val="1134"/>
        </w:trPr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4E0B" w:rsidRPr="00064C85" w:rsidRDefault="003E4E0B" w:rsidP="00064C85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 xml:space="preserve">Denní záznam </w:t>
            </w:r>
            <w:proofErr w:type="spellStart"/>
            <w:r w:rsidRPr="003E4E0B">
              <w:rPr>
                <w:rFonts w:ascii="Franklin Gothic Book" w:hAnsi="Franklin Gothic Book"/>
                <w:sz w:val="20"/>
              </w:rPr>
              <w:t>lokotraktoru</w:t>
            </w:r>
            <w:proofErr w:type="spellEnd"/>
            <w:r w:rsidRPr="003E4E0B">
              <w:rPr>
                <w:rFonts w:ascii="Franklin Gothic Book" w:hAnsi="Franklin Gothic Book"/>
                <w:sz w:val="20"/>
              </w:rPr>
              <w:t xml:space="preserve"> a přidělené mechanizace</w:t>
            </w:r>
            <w:r>
              <w:rPr>
                <w:rFonts w:ascii="Franklin Gothic Book" w:hAnsi="Franklin Gothic Book"/>
                <w:sz w:val="20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98750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26823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42781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1191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2423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95455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3E4E0B" w:rsidRPr="00996688" w:rsidTr="005F04C3">
        <w:trPr>
          <w:trHeight w:val="1134"/>
        </w:trPr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4E0B" w:rsidRPr="00996688" w:rsidRDefault="003E4E0B" w:rsidP="00064C85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 w:val="restart"/>
            <w:textDirection w:val="btLr"/>
          </w:tcPr>
          <w:p w:rsidR="002111AF" w:rsidRPr="003E4E0B" w:rsidRDefault="003E4E0B" w:rsidP="003E4E0B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 w:rsidRPr="003E4E0B">
              <w:rPr>
                <w:rFonts w:ascii="Franklin Gothic Book" w:hAnsi="Franklin Gothic Book"/>
                <w:b/>
                <w:sz w:val="24"/>
              </w:rPr>
              <w:t>Dodržování ADR na skladě</w:t>
            </w:r>
          </w:p>
        </w:tc>
        <w:tc>
          <w:tcPr>
            <w:tcW w:w="851" w:type="dxa"/>
            <w:vMerge w:val="restart"/>
            <w:textDirection w:val="btLr"/>
          </w:tcPr>
          <w:p w:rsidR="005F2B8F" w:rsidRPr="005F2B8F" w:rsidRDefault="003E4E0B" w:rsidP="005F2B8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K</w:t>
            </w:r>
            <w:r w:rsidRPr="003E4E0B">
              <w:rPr>
                <w:rFonts w:ascii="Franklin Gothic Book" w:hAnsi="Franklin Gothic Book"/>
                <w:sz w:val="20"/>
              </w:rPr>
              <w:t>ontrolní list AC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04914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9363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105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4737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4327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0783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111AF" w:rsidRPr="00996688" w:rsidTr="005F04C3">
        <w:trPr>
          <w:trHeight w:val="1134"/>
        </w:trPr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111AF" w:rsidRPr="00996688" w:rsidRDefault="002111AF" w:rsidP="00064C85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 w:val="restart"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 w:rsidRPr="003E4E0B">
              <w:rPr>
                <w:rFonts w:ascii="Franklin Gothic Book" w:hAnsi="Franklin Gothic Book"/>
                <w:b/>
                <w:sz w:val="24"/>
              </w:rPr>
              <w:lastRenderedPageBreak/>
              <w:t>Dodržování ADR na skladě</w:t>
            </w:r>
          </w:p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Bezpečnostní plán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28993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74803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2731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6448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5555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5930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3E4E0B" w:rsidRPr="00996688" w:rsidTr="005F04C3">
        <w:trPr>
          <w:trHeight w:val="1418"/>
        </w:trPr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4E0B" w:rsidRPr="00996688" w:rsidRDefault="003E4E0B" w:rsidP="00064C85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Školení ADR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24800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5490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1343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424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45147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0284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3E4E0B" w:rsidRPr="00996688" w:rsidTr="005F04C3">
        <w:trPr>
          <w:trHeight w:val="1418"/>
        </w:trPr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4E0B" w:rsidRPr="0021295D" w:rsidRDefault="003E4E0B" w:rsidP="0021295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3E4E0B" w:rsidRPr="00996688" w:rsidTr="00064C85">
        <w:tc>
          <w:tcPr>
            <w:tcW w:w="709" w:type="dxa"/>
            <w:gridSpan w:val="2"/>
            <w:vMerge w:val="restart"/>
            <w:textDirection w:val="btLr"/>
          </w:tcPr>
          <w:p w:rsidR="003E4E0B" w:rsidRPr="003E4E0B" w:rsidRDefault="002226B2" w:rsidP="003E4E0B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 w:rsidRPr="00260754">
              <w:rPr>
                <w:rFonts w:ascii="Franklin Gothic Book" w:hAnsi="Franklin Gothic Book"/>
                <w:b/>
                <w:sz w:val="24"/>
              </w:rPr>
              <w:t>CAS ADR</w:t>
            </w:r>
          </w:p>
        </w:tc>
        <w:tc>
          <w:tcPr>
            <w:tcW w:w="851" w:type="dxa"/>
            <w:vMerge w:val="restart"/>
            <w:textDirection w:val="btLr"/>
          </w:tcPr>
          <w:p w:rsidR="003E4E0B" w:rsidRPr="00064C85" w:rsidRDefault="002226B2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2226B2">
              <w:rPr>
                <w:rFonts w:ascii="Franklin Gothic Book" w:hAnsi="Franklin Gothic Book"/>
                <w:sz w:val="20"/>
              </w:rPr>
              <w:t xml:space="preserve">Kontrola vyhodnocování </w:t>
            </w:r>
            <w:proofErr w:type="spellStart"/>
            <w:r w:rsidRPr="002226B2">
              <w:rPr>
                <w:rFonts w:ascii="Franklin Gothic Book" w:hAnsi="Franklin Gothic Book"/>
                <w:sz w:val="20"/>
              </w:rPr>
              <w:t>digi</w:t>
            </w:r>
            <w:proofErr w:type="spellEnd"/>
            <w:r w:rsidRPr="002226B2">
              <w:rPr>
                <w:rFonts w:ascii="Franklin Gothic Book" w:hAnsi="Franklin Gothic Book"/>
                <w:sz w:val="20"/>
              </w:rPr>
              <w:t xml:space="preserve"> tachografu, kniha jízd, GPS jednotka Web </w:t>
            </w:r>
            <w:proofErr w:type="spellStart"/>
            <w:r w:rsidRPr="002226B2">
              <w:rPr>
                <w:rFonts w:ascii="Franklin Gothic Book" w:hAnsi="Franklin Gothic Book"/>
                <w:sz w:val="20"/>
              </w:rPr>
              <w:t>Eye</w:t>
            </w:r>
            <w:proofErr w:type="spellEnd"/>
          </w:p>
        </w:tc>
        <w:sdt>
          <w:sdtPr>
            <w:rPr>
              <w:rFonts w:ascii="Franklin Gothic Book" w:hAnsi="Franklin Gothic Book"/>
              <w:sz w:val="20"/>
            </w:rPr>
            <w:id w:val="-37223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73057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560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1699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6301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3E4E0B" w:rsidRPr="00996688" w:rsidTr="005E2843"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8367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3E4E0B" w:rsidRPr="00996688" w:rsidRDefault="003E4E0B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3E4E0B" w:rsidRPr="00996688" w:rsidTr="005F04C3">
        <w:trPr>
          <w:trHeight w:val="1418"/>
        </w:trPr>
        <w:tc>
          <w:tcPr>
            <w:tcW w:w="709" w:type="dxa"/>
            <w:gridSpan w:val="2"/>
            <w:vMerge/>
            <w:textDirection w:val="btLr"/>
          </w:tcPr>
          <w:p w:rsidR="003E4E0B" w:rsidRPr="00996688" w:rsidRDefault="003E4E0B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E4E0B" w:rsidRPr="00064C85" w:rsidRDefault="003E4E0B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4E0B" w:rsidRPr="00996688" w:rsidRDefault="003E4E0B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226B2" w:rsidRPr="00996688" w:rsidTr="00064C85">
        <w:tc>
          <w:tcPr>
            <w:tcW w:w="709" w:type="dxa"/>
            <w:gridSpan w:val="2"/>
            <w:vMerge w:val="restart"/>
            <w:textDirection w:val="btLr"/>
          </w:tcPr>
          <w:p w:rsidR="002226B2" w:rsidRPr="002226B2" w:rsidRDefault="002226B2" w:rsidP="002226B2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>Dodržování RID na vlečce</w:t>
            </w:r>
          </w:p>
        </w:tc>
        <w:tc>
          <w:tcPr>
            <w:tcW w:w="851" w:type="dxa"/>
            <w:vMerge w:val="restart"/>
            <w:textDirection w:val="btLr"/>
          </w:tcPr>
          <w:p w:rsidR="002226B2" w:rsidRPr="00064C85" w:rsidRDefault="002226B2" w:rsidP="008E0A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Vyplňování NL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53724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54352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0134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05688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22000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90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226B2" w:rsidRPr="00996688" w:rsidTr="005F04C3">
        <w:trPr>
          <w:trHeight w:val="1474"/>
        </w:trPr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226B2" w:rsidRPr="00996688" w:rsidTr="00064C85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8E0AAF">
            <w:pPr>
              <w:ind w:left="113" w:right="113"/>
              <w:jc w:val="right"/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2226B2" w:rsidRPr="0021295D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Bezpečnostní značení ŽC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82365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21295D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5328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21295D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18462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21295D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293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226B2" w:rsidRPr="00996688" w:rsidTr="005E2843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21295D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8924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226B2" w:rsidRPr="00996688" w:rsidTr="00DA6078"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21295D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9417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226B2" w:rsidRPr="00996688" w:rsidTr="00DA6078">
        <w:trPr>
          <w:trHeight w:val="1191"/>
        </w:trPr>
        <w:tc>
          <w:tcPr>
            <w:tcW w:w="709" w:type="dxa"/>
            <w:gridSpan w:val="2"/>
            <w:vMerge/>
            <w:textDirection w:val="btLr"/>
          </w:tcPr>
          <w:p w:rsidR="002226B2" w:rsidRPr="00996688" w:rsidRDefault="002226B2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226B2" w:rsidRPr="0021295D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226B2" w:rsidRPr="00996688" w:rsidTr="00DA6078">
        <w:tc>
          <w:tcPr>
            <w:tcW w:w="709" w:type="dxa"/>
            <w:gridSpan w:val="2"/>
            <w:vMerge w:val="restart"/>
            <w:textDirection w:val="btLr"/>
          </w:tcPr>
          <w:p w:rsidR="002226B2" w:rsidRPr="00996688" w:rsidRDefault="002226B2" w:rsidP="003E4E0B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b/>
                <w:sz w:val="24"/>
              </w:rPr>
              <w:lastRenderedPageBreak/>
              <w:t>Dodržování RID na vlečce</w:t>
            </w:r>
            <w:r w:rsidRPr="00064C85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851" w:type="dxa"/>
            <w:vMerge w:val="restart"/>
            <w:textDirection w:val="btLr"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Bezpečnostní plán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10526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226B2" w:rsidRPr="00996688" w:rsidTr="0021295D">
        <w:tc>
          <w:tcPr>
            <w:tcW w:w="709" w:type="dxa"/>
            <w:gridSpan w:val="2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23808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226B2" w:rsidRPr="00996688" w:rsidTr="0021295D">
        <w:tc>
          <w:tcPr>
            <w:tcW w:w="709" w:type="dxa"/>
            <w:gridSpan w:val="2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978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226B2" w:rsidRPr="00996688" w:rsidTr="0021295D">
        <w:tc>
          <w:tcPr>
            <w:tcW w:w="709" w:type="dxa"/>
            <w:gridSpan w:val="2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6057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226B2" w:rsidRPr="00996688" w:rsidTr="0021295D">
        <w:tc>
          <w:tcPr>
            <w:tcW w:w="709" w:type="dxa"/>
            <w:gridSpan w:val="2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6726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226B2" w:rsidRPr="00996688" w:rsidTr="0021295D">
        <w:tc>
          <w:tcPr>
            <w:tcW w:w="709" w:type="dxa"/>
            <w:gridSpan w:val="2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8396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2226B2" w:rsidRPr="00996688" w:rsidRDefault="002226B2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226B2" w:rsidRPr="00996688" w:rsidTr="00C35C97">
        <w:trPr>
          <w:cantSplit/>
          <w:trHeight w:val="1191"/>
        </w:trPr>
        <w:tc>
          <w:tcPr>
            <w:tcW w:w="709" w:type="dxa"/>
            <w:gridSpan w:val="2"/>
            <w:vMerge/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26B2" w:rsidRPr="00996688" w:rsidRDefault="002226B2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</w:tcPr>
          <w:p w:rsidR="002226B2" w:rsidRPr="00996688" w:rsidRDefault="002226B2" w:rsidP="0021295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226B2" w:rsidRPr="00996688" w:rsidTr="00C35C97">
        <w:tc>
          <w:tcPr>
            <w:tcW w:w="709" w:type="dxa"/>
            <w:gridSpan w:val="2"/>
            <w:vMerge/>
            <w:textDirection w:val="btLr"/>
          </w:tcPr>
          <w:p w:rsidR="002226B2" w:rsidRPr="00260754" w:rsidRDefault="002226B2" w:rsidP="002226B2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226B2" w:rsidRPr="002226B2" w:rsidRDefault="002226B2" w:rsidP="002226B2">
            <w:pPr>
              <w:ind w:left="113" w:right="113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3E4E0B">
              <w:rPr>
                <w:rFonts w:ascii="Franklin Gothic Book" w:hAnsi="Franklin Gothic Book"/>
                <w:sz w:val="20"/>
              </w:rPr>
              <w:t>Školení RID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48631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26B2" w:rsidRPr="00996688" w:rsidRDefault="002226B2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226B2" w:rsidRPr="00996688" w:rsidTr="00C35C97">
        <w:tc>
          <w:tcPr>
            <w:tcW w:w="709" w:type="dxa"/>
            <w:gridSpan w:val="2"/>
            <w:vMerge/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73285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26B2" w:rsidRPr="00996688" w:rsidRDefault="002226B2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226B2" w:rsidRPr="00996688" w:rsidTr="00C35C97">
        <w:tc>
          <w:tcPr>
            <w:tcW w:w="709" w:type="dxa"/>
            <w:gridSpan w:val="2"/>
            <w:vMerge/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3952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26B2" w:rsidRPr="00996688" w:rsidRDefault="002226B2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226B2" w:rsidRPr="00996688" w:rsidTr="00C35C97">
        <w:tc>
          <w:tcPr>
            <w:tcW w:w="709" w:type="dxa"/>
            <w:gridSpan w:val="2"/>
            <w:vMerge/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05867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26B2" w:rsidRPr="00996688" w:rsidRDefault="002226B2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226B2" w:rsidRPr="00996688" w:rsidTr="00C35C97">
        <w:tc>
          <w:tcPr>
            <w:tcW w:w="709" w:type="dxa"/>
            <w:gridSpan w:val="2"/>
            <w:vMerge/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4903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226B2" w:rsidRPr="00996688" w:rsidRDefault="002226B2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26B2" w:rsidRPr="00996688" w:rsidRDefault="002226B2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226B2" w:rsidRPr="00996688" w:rsidTr="00C35C97">
        <w:tc>
          <w:tcPr>
            <w:tcW w:w="709" w:type="dxa"/>
            <w:gridSpan w:val="2"/>
            <w:vMerge/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907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226B2" w:rsidRPr="00996688" w:rsidRDefault="002226B2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B2" w:rsidRPr="00996688" w:rsidRDefault="002226B2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226B2" w:rsidRPr="00996688" w:rsidTr="00C35C97">
        <w:trPr>
          <w:trHeight w:val="1191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6B2" w:rsidRPr="00996688" w:rsidRDefault="002226B2" w:rsidP="0021295D">
            <w:pPr>
              <w:rPr>
                <w:rFonts w:ascii="Franklin Gothic Book" w:hAnsi="Franklin Gothic Book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B2" w:rsidRPr="00996688" w:rsidRDefault="002226B2" w:rsidP="002374D7">
            <w:pPr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374D7" w:rsidRPr="00996688" w:rsidTr="002226B2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74D7" w:rsidRPr="00260754" w:rsidRDefault="002226B2" w:rsidP="002226B2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 xml:space="preserve">Vlečka, </w:t>
            </w:r>
            <w:proofErr w:type="spellStart"/>
            <w:r>
              <w:rPr>
                <w:rFonts w:ascii="Franklin Gothic Book" w:hAnsi="Franklin Gothic Book"/>
                <w:b/>
                <w:sz w:val="24"/>
              </w:rPr>
              <w:t>lokotraktor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4D7" w:rsidRPr="002226B2" w:rsidRDefault="002226B2" w:rsidP="002226B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Vizuální kontrola technického stavu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81244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374D7" w:rsidRPr="00996688" w:rsidRDefault="002374D7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74D7" w:rsidRPr="00996688" w:rsidRDefault="002374D7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374D7" w:rsidRPr="00996688" w:rsidTr="002374D7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1898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374D7" w:rsidRPr="00996688" w:rsidRDefault="002374D7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74D7" w:rsidRPr="00996688" w:rsidRDefault="002374D7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374D7" w:rsidRPr="00996688" w:rsidTr="002374D7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7028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374D7" w:rsidRPr="00996688" w:rsidRDefault="002374D7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74D7" w:rsidRPr="00996688" w:rsidRDefault="002374D7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374D7" w:rsidRPr="00996688" w:rsidTr="002374D7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2103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374D7" w:rsidRPr="00996688" w:rsidRDefault="002374D7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74D7" w:rsidRPr="00996688" w:rsidRDefault="002374D7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374D7" w:rsidRPr="00996688" w:rsidTr="002374D7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669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374D7" w:rsidRPr="00996688" w:rsidRDefault="002374D7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74D7" w:rsidRPr="00996688" w:rsidRDefault="002374D7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374D7" w:rsidRPr="00996688" w:rsidTr="002374D7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1844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374D7" w:rsidRPr="00996688" w:rsidRDefault="002374D7" w:rsidP="00DB065E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DB065E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374D7" w:rsidRPr="00996688" w:rsidTr="002374D7">
        <w:trPr>
          <w:trHeight w:val="1191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D7" w:rsidRPr="00996688" w:rsidRDefault="002374D7" w:rsidP="002374D7">
            <w:pPr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853C6F" w:rsidRPr="00996688" w:rsidTr="00901931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53C6F" w:rsidRPr="00260754" w:rsidRDefault="00853C6F" w:rsidP="00901931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>Vozidla vybavena tachografem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3C6F" w:rsidRPr="002226B2" w:rsidRDefault="00853C6F" w:rsidP="00853C6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Stahování a vyhodnocování dat tachografu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36775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853C6F" w:rsidRPr="00996688" w:rsidRDefault="00853C6F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853C6F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5854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853C6F" w:rsidRPr="00996688" w:rsidRDefault="00853C6F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853C6F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5625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853C6F" w:rsidRPr="00996688" w:rsidRDefault="00853C6F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853C6F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7067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853C6F" w:rsidRPr="00996688" w:rsidRDefault="00853C6F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853C6F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56877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853C6F" w:rsidRPr="00996688" w:rsidRDefault="00853C6F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853C6F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85095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53C6F" w:rsidRPr="00996688" w:rsidRDefault="00853C6F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853C6F" w:rsidRPr="00996688" w:rsidTr="00901931">
        <w:trPr>
          <w:trHeight w:val="1191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F" w:rsidRPr="00996688" w:rsidRDefault="00853C6F" w:rsidP="00901931">
            <w:pPr>
              <w:rPr>
                <w:rFonts w:ascii="Franklin Gothic Book" w:hAnsi="Franklin Gothic Book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F" w:rsidRPr="00996688" w:rsidRDefault="00853C6F" w:rsidP="00901931">
            <w:pPr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374D7" w:rsidRPr="00996688" w:rsidTr="002374D7"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74D7" w:rsidRDefault="002374D7" w:rsidP="0021295D">
            <w:pPr>
              <w:rPr>
                <w:rFonts w:ascii="Franklin Gothic Book" w:hAnsi="Franklin Gothic Book"/>
                <w:b/>
              </w:rPr>
            </w:pPr>
          </w:p>
          <w:p w:rsidR="00853C6F" w:rsidRPr="00996688" w:rsidRDefault="00853C6F" w:rsidP="0021295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  <w:b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74D7" w:rsidRPr="00996688" w:rsidRDefault="002374D7" w:rsidP="0021295D">
            <w:pPr>
              <w:rPr>
                <w:rFonts w:ascii="Franklin Gothic Book" w:hAnsi="Franklin Gothic Book"/>
              </w:rPr>
            </w:pPr>
          </w:p>
        </w:tc>
      </w:tr>
      <w:tr w:rsidR="00260754" w:rsidRPr="00996688" w:rsidTr="00DB065E"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Kontrolu provedl: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</w:rPr>
              <w:t>Jméno, příjmení a pozice: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Podpis: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</w:rPr>
            </w:pPr>
          </w:p>
        </w:tc>
      </w:tr>
      <w:tr w:rsidR="00260754" w:rsidRPr="00996688" w:rsidTr="00DB065E"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Vyjádření kontrolované osoby:</w:t>
            </w:r>
          </w:p>
          <w:p w:rsidR="00260754" w:rsidRPr="00996688" w:rsidRDefault="00260754" w:rsidP="00DB065E">
            <w:pPr>
              <w:rPr>
                <w:rFonts w:ascii="Franklin Gothic Book" w:hAnsi="Franklin Gothic Book"/>
                <w:b/>
              </w:rPr>
            </w:pPr>
          </w:p>
          <w:p w:rsidR="00260754" w:rsidRPr="00996688" w:rsidRDefault="00260754" w:rsidP="00DB065E">
            <w:pPr>
              <w:rPr>
                <w:rFonts w:ascii="Franklin Gothic Book" w:hAnsi="Franklin Gothic Book"/>
                <w:b/>
              </w:rPr>
            </w:pPr>
          </w:p>
          <w:p w:rsidR="00260754" w:rsidRPr="00996688" w:rsidRDefault="00260754" w:rsidP="00DB065E">
            <w:pPr>
              <w:rPr>
                <w:rFonts w:ascii="Franklin Gothic Book" w:hAnsi="Franklin Gothic Book"/>
                <w:b/>
              </w:rPr>
            </w:pPr>
          </w:p>
          <w:p w:rsidR="00260754" w:rsidRPr="00996688" w:rsidRDefault="00260754" w:rsidP="00DB065E">
            <w:pPr>
              <w:rPr>
                <w:rFonts w:ascii="Franklin Gothic Book" w:hAnsi="Franklin Gothic Book"/>
                <w:b/>
              </w:rPr>
            </w:pPr>
          </w:p>
        </w:tc>
      </w:tr>
      <w:tr w:rsidR="00260754" w:rsidRPr="00996688" w:rsidTr="00DB065E">
        <w:tc>
          <w:tcPr>
            <w:tcW w:w="68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Podpis: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60754" w:rsidRPr="00996688" w:rsidRDefault="00260754" w:rsidP="00DB065E">
            <w:pPr>
              <w:rPr>
                <w:rFonts w:ascii="Franklin Gothic Book" w:hAnsi="Franklin Gothic Book"/>
              </w:rPr>
            </w:pPr>
          </w:p>
        </w:tc>
      </w:tr>
    </w:tbl>
    <w:p w:rsidR="00C56252" w:rsidRDefault="00C56252" w:rsidP="00C56252">
      <w:pPr>
        <w:rPr>
          <w:rFonts w:ascii="Franklin Gothic Book" w:hAnsi="Franklin Gothic Book"/>
        </w:rPr>
      </w:pPr>
    </w:p>
    <w:p w:rsidR="00C21C9B" w:rsidRPr="00996688" w:rsidRDefault="00C21C9B" w:rsidP="00CB0F53">
      <w:pPr>
        <w:rPr>
          <w:rFonts w:ascii="Franklin Gothic Book" w:hAnsi="Franklin Gothic Book"/>
        </w:rPr>
      </w:pPr>
    </w:p>
    <w:sectPr w:rsidR="00C21C9B" w:rsidRPr="00996688" w:rsidSect="005F04C3">
      <w:headerReference w:type="even" r:id="rId8"/>
      <w:pgSz w:w="11906" w:h="16838"/>
      <w:pgMar w:top="709" w:right="1417" w:bottom="851" w:left="1417" w:header="55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91" w:rsidRDefault="00F32091" w:rsidP="00EF4F00">
      <w:pPr>
        <w:spacing w:after="0" w:line="240" w:lineRule="auto"/>
      </w:pPr>
      <w:r>
        <w:separator/>
      </w:r>
    </w:p>
  </w:endnote>
  <w:endnote w:type="continuationSeparator" w:id="0">
    <w:p w:rsidR="00F32091" w:rsidRDefault="00F32091" w:rsidP="00EF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91" w:rsidRDefault="00F32091" w:rsidP="00EF4F00">
      <w:pPr>
        <w:spacing w:after="0" w:line="240" w:lineRule="auto"/>
      </w:pPr>
      <w:r>
        <w:separator/>
      </w:r>
    </w:p>
  </w:footnote>
  <w:footnote w:type="continuationSeparator" w:id="0">
    <w:p w:rsidR="00F32091" w:rsidRDefault="00F32091" w:rsidP="00EF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5D" w:rsidRDefault="00F3209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Franklin Gothic Book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7C"/>
    <w:rsid w:val="0000724F"/>
    <w:rsid w:val="00064C85"/>
    <w:rsid w:val="000B7912"/>
    <w:rsid w:val="0013255D"/>
    <w:rsid w:val="001F412F"/>
    <w:rsid w:val="002111AF"/>
    <w:rsid w:val="0021295D"/>
    <w:rsid w:val="002226B2"/>
    <w:rsid w:val="002374D7"/>
    <w:rsid w:val="00260754"/>
    <w:rsid w:val="002834BD"/>
    <w:rsid w:val="002D4765"/>
    <w:rsid w:val="0036303C"/>
    <w:rsid w:val="003E4E0B"/>
    <w:rsid w:val="00403516"/>
    <w:rsid w:val="004A227C"/>
    <w:rsid w:val="004B36BE"/>
    <w:rsid w:val="005441BD"/>
    <w:rsid w:val="0059289E"/>
    <w:rsid w:val="005E2843"/>
    <w:rsid w:val="005F04C3"/>
    <w:rsid w:val="005F2B8F"/>
    <w:rsid w:val="00633CC2"/>
    <w:rsid w:val="00674781"/>
    <w:rsid w:val="006A3731"/>
    <w:rsid w:val="007747C9"/>
    <w:rsid w:val="007B3017"/>
    <w:rsid w:val="0085026E"/>
    <w:rsid w:val="00853C6F"/>
    <w:rsid w:val="008C2509"/>
    <w:rsid w:val="008E0AAF"/>
    <w:rsid w:val="00940892"/>
    <w:rsid w:val="00965765"/>
    <w:rsid w:val="00996688"/>
    <w:rsid w:val="00AE553A"/>
    <w:rsid w:val="00B23553"/>
    <w:rsid w:val="00BA177B"/>
    <w:rsid w:val="00C21C9B"/>
    <w:rsid w:val="00C446B3"/>
    <w:rsid w:val="00C56252"/>
    <w:rsid w:val="00CB0F53"/>
    <w:rsid w:val="00DA6078"/>
    <w:rsid w:val="00E86A95"/>
    <w:rsid w:val="00EF4F00"/>
    <w:rsid w:val="00F32091"/>
    <w:rsid w:val="00F413DC"/>
    <w:rsid w:val="00F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F00"/>
  </w:style>
  <w:style w:type="paragraph" w:styleId="Zpat">
    <w:name w:val="footer"/>
    <w:basedOn w:val="Normln"/>
    <w:link w:val="Zpat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F00"/>
  </w:style>
  <w:style w:type="paragraph" w:styleId="Zpat">
    <w:name w:val="footer"/>
    <w:basedOn w:val="Normln"/>
    <w:link w:val="Zpat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4226-8664-4C6E-B9C2-A32E2E02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Hršel Jakub</dc:creator>
  <cp:lastModifiedBy>Hršel Jakub</cp:lastModifiedBy>
  <cp:revision>2</cp:revision>
  <cp:lastPrinted>2017-03-29T06:51:00Z</cp:lastPrinted>
  <dcterms:created xsi:type="dcterms:W3CDTF">2018-11-16T11:03:00Z</dcterms:created>
  <dcterms:modified xsi:type="dcterms:W3CDTF">2018-11-16T11:03:00Z</dcterms:modified>
</cp:coreProperties>
</file>