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2E" w:rsidRDefault="00150F74" w:rsidP="00D546B9">
      <w:pPr>
        <w:spacing w:after="0" w:line="240" w:lineRule="auto"/>
        <w:rPr>
          <w:b/>
        </w:rPr>
      </w:pPr>
      <w:r>
        <w:rPr>
          <w:b/>
        </w:rPr>
        <w:t>Zápis Platforma dne 5.</w:t>
      </w:r>
      <w:r w:rsidR="00A63BD8">
        <w:rPr>
          <w:b/>
        </w:rPr>
        <w:t xml:space="preserve"> </w:t>
      </w:r>
      <w:r>
        <w:rPr>
          <w:b/>
        </w:rPr>
        <w:t>12.</w:t>
      </w:r>
      <w:r w:rsidR="00A63BD8">
        <w:rPr>
          <w:b/>
        </w:rPr>
        <w:t xml:space="preserve"> </w:t>
      </w:r>
      <w:r>
        <w:rPr>
          <w:b/>
        </w:rPr>
        <w:t>2018</w:t>
      </w:r>
      <w:r w:rsidR="00A63BD8">
        <w:rPr>
          <w:b/>
        </w:rPr>
        <w:t>¨</w:t>
      </w:r>
    </w:p>
    <w:p w:rsidR="00A63BD8" w:rsidRDefault="00A63BD8" w:rsidP="00D546B9">
      <w:pPr>
        <w:spacing w:after="0" w:line="240" w:lineRule="auto"/>
        <w:rPr>
          <w:b/>
        </w:rPr>
      </w:pPr>
    </w:p>
    <w:p w:rsidR="00A849F2" w:rsidRDefault="00A849F2" w:rsidP="00D546B9">
      <w:pPr>
        <w:spacing w:after="0" w:line="240" w:lineRule="auto"/>
      </w:pPr>
      <w:r>
        <w:t>Generální ředitel: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Aktuální </w:t>
      </w:r>
      <w:proofErr w:type="spellStart"/>
      <w:r>
        <w:t>info</w:t>
      </w:r>
      <w:proofErr w:type="spellEnd"/>
      <w:r>
        <w:t xml:space="preserve"> o společnosti – prezentace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Centralizace odborů – dohoda, sociální smír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Dokončení projektu ČEPRO</w:t>
      </w:r>
      <w:r w:rsidR="00A63BD8">
        <w:t xml:space="preserve"> </w:t>
      </w:r>
      <w:r>
        <w:t>2020 – konec 2019 zpětná vazba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Změna koncepce </w:t>
      </w:r>
      <w:proofErr w:type="spellStart"/>
      <w:r>
        <w:t>Compliance</w:t>
      </w:r>
      <w:proofErr w:type="spellEnd"/>
      <w:r w:rsidR="00A63BD8">
        <w:t xml:space="preserve"> – nově Antonín Hlaváček</w:t>
      </w:r>
    </w:p>
    <w:p w:rsidR="00053942" w:rsidRDefault="00A63BD8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Z důvodu r</w:t>
      </w:r>
      <w:r w:rsidR="00053942">
        <w:t xml:space="preserve">estrukturalizace útvaru </w:t>
      </w:r>
      <w:proofErr w:type="gramStart"/>
      <w:r w:rsidR="00053942">
        <w:t>ÚVS – 4-členné</w:t>
      </w:r>
      <w:proofErr w:type="gramEnd"/>
      <w:r w:rsidR="00053942">
        <w:t xml:space="preserve"> představenstvo, přerozdělení odpovědnosti za útvary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Změny/posílení personalistika, IT, marketing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proofErr w:type="gramStart"/>
      <w:r>
        <w:t>MU</w:t>
      </w:r>
      <w:proofErr w:type="gramEnd"/>
      <w:r>
        <w:t xml:space="preserve"> Loukov</w:t>
      </w:r>
      <w:r w:rsidR="00C2461E">
        <w:t xml:space="preserve"> – bude kampaň Bezpečné ČEPRO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Boj s kriminalitou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Složitá situace v bilanci PHL</w:t>
      </w:r>
    </w:p>
    <w:p w:rsidR="00053942" w:rsidRDefault="00053942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Úspěšný rok</w:t>
      </w:r>
    </w:p>
    <w:p w:rsidR="00C2461E" w:rsidRDefault="00C2461E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Komentář k návrhu Plánu na rok 2019</w:t>
      </w:r>
    </w:p>
    <w:p w:rsidR="0020157E" w:rsidRDefault="0020157E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Současnost je multioborová</w:t>
      </w:r>
    </w:p>
    <w:p w:rsidR="0020157E" w:rsidRDefault="0020157E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Standardní aktivity – patříme mezi elitní společnost</w:t>
      </w:r>
    </w:p>
    <w:p w:rsidR="0020157E" w:rsidRDefault="0020157E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Nápady nám nechybí</w:t>
      </w:r>
      <w:r w:rsidR="00A63BD8">
        <w:t xml:space="preserve">, chybí zrealizování </w:t>
      </w:r>
    </w:p>
    <w:p w:rsidR="00FB73E4" w:rsidRDefault="00FB73E4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Problém tam, kde se musí kooperovat napříč útvary</w:t>
      </w:r>
    </w:p>
    <w:p w:rsidR="00FB73E4" w:rsidRDefault="00FB73E4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Vytvoření výborů – Řízení kreditních rizik, Řízení rizik, Mzdový, Automatizace/Digitalizace</w:t>
      </w:r>
      <w:r w:rsidR="002A7833">
        <w:t>, Řízení dokumentace</w:t>
      </w:r>
    </w:p>
    <w:p w:rsidR="00FB73E4" w:rsidRDefault="00FB73E4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Platforma do budoucna:</w:t>
      </w:r>
    </w:p>
    <w:p w:rsidR="00FB73E4" w:rsidRDefault="00FB73E4" w:rsidP="00FB73E4">
      <w:pPr>
        <w:pStyle w:val="Odstavecseseznamem"/>
        <w:numPr>
          <w:ilvl w:val="1"/>
          <w:numId w:val="28"/>
        </w:numPr>
        <w:spacing w:after="0" w:line="240" w:lineRule="auto"/>
      </w:pPr>
      <w:r>
        <w:t>Komunikační prostor – www, linka…</w:t>
      </w:r>
    </w:p>
    <w:p w:rsidR="00FB73E4" w:rsidRDefault="00FB73E4" w:rsidP="00FB73E4">
      <w:pPr>
        <w:pStyle w:val="Odstavecseseznamem"/>
        <w:numPr>
          <w:ilvl w:val="1"/>
          <w:numId w:val="28"/>
        </w:numPr>
        <w:spacing w:after="0" w:line="240" w:lineRule="auto"/>
      </w:pPr>
      <w:r>
        <w:t>Technologická platforma</w:t>
      </w:r>
    </w:p>
    <w:p w:rsidR="00FB73E4" w:rsidRDefault="00FB73E4" w:rsidP="00FB73E4">
      <w:pPr>
        <w:pStyle w:val="Odstavecseseznamem"/>
        <w:numPr>
          <w:ilvl w:val="1"/>
          <w:numId w:val="28"/>
        </w:numPr>
        <w:spacing w:after="0" w:line="240" w:lineRule="auto"/>
      </w:pPr>
      <w:r>
        <w:t>Přímá komunikace s vedením firmy</w:t>
      </w:r>
    </w:p>
    <w:p w:rsidR="00FB73E4" w:rsidRDefault="005A3D17" w:rsidP="00FB73E4">
      <w:pPr>
        <w:pStyle w:val="Odstavecseseznamem"/>
        <w:numPr>
          <w:ilvl w:val="1"/>
          <w:numId w:val="28"/>
        </w:numPr>
        <w:spacing w:after="0" w:line="240" w:lineRule="auto"/>
      </w:pPr>
      <w:r>
        <w:t>Komunikační platforma – např. projekt „Centrála“, sociální fond, CSR aktivity</w:t>
      </w:r>
    </w:p>
    <w:p w:rsidR="00FB73E4" w:rsidRDefault="005A3D17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Administrativa</w:t>
      </w:r>
      <w:r w:rsidR="00A63BD8">
        <w:t xml:space="preserve"> - velká</w:t>
      </w:r>
      <w:r>
        <w:t xml:space="preserve"> byrokracie</w:t>
      </w:r>
    </w:p>
    <w:p w:rsidR="005A3D17" w:rsidRDefault="005A3D17" w:rsidP="005A3D17">
      <w:pPr>
        <w:pStyle w:val="Odstavecseseznamem"/>
        <w:numPr>
          <w:ilvl w:val="1"/>
          <w:numId w:val="28"/>
        </w:numPr>
        <w:spacing w:after="0" w:line="240" w:lineRule="auto"/>
      </w:pPr>
      <w:r>
        <w:t xml:space="preserve">Snížení </w:t>
      </w:r>
      <w:proofErr w:type="spellStart"/>
      <w:r>
        <w:t>admin</w:t>
      </w:r>
      <w:proofErr w:type="spellEnd"/>
      <w:r>
        <w:t xml:space="preserve">. </w:t>
      </w:r>
      <w:proofErr w:type="gramStart"/>
      <w:r>
        <w:t>zátěže</w:t>
      </w:r>
      <w:proofErr w:type="gramEnd"/>
    </w:p>
    <w:p w:rsidR="005A3D17" w:rsidRDefault="005A3D17" w:rsidP="005A3D17">
      <w:pPr>
        <w:pStyle w:val="Odstavecseseznamem"/>
        <w:numPr>
          <w:ilvl w:val="1"/>
          <w:numId w:val="28"/>
        </w:numPr>
        <w:spacing w:after="0" w:line="240" w:lineRule="auto"/>
      </w:pPr>
      <w:r>
        <w:t>Dokumentace - pilot dokumentace Šlapanov – snížení rozsahu směrnic a stránek</w:t>
      </w:r>
    </w:p>
    <w:p w:rsidR="002A7833" w:rsidRDefault="002A7833" w:rsidP="002A7833">
      <w:pPr>
        <w:pStyle w:val="Odstavecseseznamem"/>
        <w:numPr>
          <w:ilvl w:val="2"/>
          <w:numId w:val="28"/>
        </w:numPr>
        <w:spacing w:after="0" w:line="240" w:lineRule="auto"/>
      </w:pPr>
      <w:r>
        <w:t xml:space="preserve">Nový systém dokumentace – </w:t>
      </w:r>
      <w:proofErr w:type="gramStart"/>
      <w:r>
        <w:t>seznamování  pouze</w:t>
      </w:r>
      <w:proofErr w:type="gramEnd"/>
      <w:r>
        <w:t xml:space="preserve"> s příslušnou dokumen</w:t>
      </w:r>
      <w:r w:rsidR="00A63BD8">
        <w:t>t</w:t>
      </w:r>
      <w:r>
        <w:t>ací, ne plošně</w:t>
      </w:r>
    </w:p>
    <w:p w:rsidR="005A3D17" w:rsidRDefault="005A3D17" w:rsidP="005A3D17">
      <w:pPr>
        <w:pStyle w:val="Odstavecseseznamem"/>
        <w:numPr>
          <w:ilvl w:val="1"/>
          <w:numId w:val="28"/>
        </w:numPr>
        <w:spacing w:after="0" w:line="240" w:lineRule="auto"/>
      </w:pPr>
      <w:r>
        <w:t>Docházkový systém</w:t>
      </w:r>
      <w:r w:rsidR="00A63BD8">
        <w:t xml:space="preserve"> – změna v projektu (nebude aplikován typ z Hněvic)</w:t>
      </w:r>
    </w:p>
    <w:p w:rsidR="005A3D17" w:rsidRDefault="005A3D17" w:rsidP="005A3D17">
      <w:pPr>
        <w:pStyle w:val="Odstavecseseznamem"/>
        <w:numPr>
          <w:ilvl w:val="1"/>
          <w:numId w:val="28"/>
        </w:numPr>
        <w:spacing w:after="0" w:line="240" w:lineRule="auto"/>
      </w:pPr>
      <w:r>
        <w:t xml:space="preserve">Návody </w:t>
      </w:r>
      <w:proofErr w:type="spellStart"/>
      <w:r>
        <w:t>Carnet</w:t>
      </w:r>
      <w:proofErr w:type="spellEnd"/>
      <w:r>
        <w:t xml:space="preserve"> – karta řidiče</w:t>
      </w:r>
    </w:p>
    <w:p w:rsidR="005A3D17" w:rsidRDefault="005A3D17" w:rsidP="005A3D17">
      <w:pPr>
        <w:pStyle w:val="Odstavecseseznamem"/>
        <w:numPr>
          <w:ilvl w:val="1"/>
          <w:numId w:val="28"/>
        </w:numPr>
        <w:spacing w:after="0" w:line="240" w:lineRule="auto"/>
      </w:pPr>
      <w:r>
        <w:t>Kontrolní systém  - zjednodušení</w:t>
      </w:r>
    </w:p>
    <w:p w:rsidR="005A3D17" w:rsidRDefault="005A3D17" w:rsidP="005A3D17">
      <w:pPr>
        <w:pStyle w:val="Odstavecseseznamem"/>
        <w:numPr>
          <w:ilvl w:val="1"/>
          <w:numId w:val="28"/>
        </w:numPr>
        <w:spacing w:after="0" w:line="240" w:lineRule="auto"/>
      </w:pPr>
      <w:r>
        <w:t>Změna hesel</w:t>
      </w:r>
    </w:p>
    <w:p w:rsidR="005A3D17" w:rsidRDefault="005A3D17" w:rsidP="005A3D17">
      <w:pPr>
        <w:pStyle w:val="Odstavecseseznamem"/>
        <w:numPr>
          <w:ilvl w:val="1"/>
          <w:numId w:val="28"/>
        </w:numPr>
        <w:spacing w:after="0" w:line="240" w:lineRule="auto"/>
      </w:pPr>
      <w:r>
        <w:t>Seznamování s</w:t>
      </w:r>
      <w:r w:rsidR="002A7833">
        <w:t> </w:t>
      </w:r>
      <w:r>
        <w:t>dokumentací</w:t>
      </w:r>
    </w:p>
    <w:p w:rsidR="002A7833" w:rsidRDefault="002A7833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Výjezdy HZS – nejprve nutné sjednotit stav jednotek</w:t>
      </w:r>
    </w:p>
    <w:p w:rsidR="002A7833" w:rsidRDefault="002A7833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Nová údržba – hotovo</w:t>
      </w:r>
    </w:p>
    <w:p w:rsidR="002A7833" w:rsidRDefault="002A7833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Nedostatek CAS – kupují se přívěsy za techniku</w:t>
      </w:r>
    </w:p>
    <w:p w:rsidR="002A7833" w:rsidRDefault="002A7833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Bezpečnost – BP BT - BT budou hlásit šlendrián na skladech GŘ</w:t>
      </w:r>
    </w:p>
    <w:p w:rsidR="002A7833" w:rsidRDefault="002A7833" w:rsidP="002A7833">
      <w:pPr>
        <w:pStyle w:val="Odstavecseseznamem"/>
        <w:numPr>
          <w:ilvl w:val="1"/>
          <w:numId w:val="28"/>
        </w:numPr>
        <w:spacing w:after="0" w:line="240" w:lineRule="auto"/>
      </w:pPr>
      <w:r>
        <w:t xml:space="preserve">Výborně zvládnutá akce opravy </w:t>
      </w:r>
      <w:proofErr w:type="spellStart"/>
      <w:r>
        <w:t>obj</w:t>
      </w:r>
      <w:proofErr w:type="spellEnd"/>
      <w:r>
        <w:t>. 238 Šlapanov – složitá akce včetně řešení BA</w:t>
      </w:r>
    </w:p>
    <w:p w:rsidR="002A7833" w:rsidRDefault="002A7833" w:rsidP="002A7833">
      <w:pPr>
        <w:pStyle w:val="Odstavecseseznamem"/>
        <w:numPr>
          <w:ilvl w:val="1"/>
          <w:numId w:val="28"/>
        </w:numPr>
        <w:spacing w:after="0" w:line="240" w:lineRule="auto"/>
      </w:pPr>
      <w:r>
        <w:t>MU/</w:t>
      </w:r>
      <w:proofErr w:type="spellStart"/>
      <w:r>
        <w:t>Skoronehody</w:t>
      </w:r>
      <w:proofErr w:type="spellEnd"/>
      <w:r>
        <w:t xml:space="preserve"> – vliv externího subjektu (školení a pod), technická závada</w:t>
      </w:r>
    </w:p>
    <w:p w:rsidR="002A7833" w:rsidRDefault="002A7833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Prezentace projektu Centrála</w:t>
      </w:r>
      <w:r w:rsidR="008705AA">
        <w:t xml:space="preserve"> – podniková kultura</w:t>
      </w:r>
    </w:p>
    <w:p w:rsidR="00053942" w:rsidRDefault="00053942" w:rsidP="00053942">
      <w:pPr>
        <w:spacing w:after="0" w:line="240" w:lineRule="auto"/>
      </w:pPr>
    </w:p>
    <w:p w:rsidR="00575C1D" w:rsidRDefault="00575C1D" w:rsidP="00D546B9">
      <w:pPr>
        <w:spacing w:after="0" w:line="240" w:lineRule="auto"/>
      </w:pPr>
      <w:r w:rsidRPr="00E31C47">
        <w:rPr>
          <w:highlight w:val="yellow"/>
        </w:rPr>
        <w:t>Petřík, Třemošná:</w:t>
      </w:r>
    </w:p>
    <w:p w:rsidR="00575C1D" w:rsidRDefault="00575C1D" w:rsidP="00575C1D">
      <w:pPr>
        <w:pStyle w:val="Odstavecseseznamem"/>
        <w:numPr>
          <w:ilvl w:val="0"/>
          <w:numId w:val="29"/>
        </w:numPr>
        <w:spacing w:after="0" w:line="240" w:lineRule="auto"/>
      </w:pPr>
      <w:r>
        <w:t>Kaboní se nálada u operátorů – operátoři se cítí přehlížení – mimo zápis</w:t>
      </w:r>
    </w:p>
    <w:p w:rsidR="00575C1D" w:rsidRDefault="00575C1D" w:rsidP="00575C1D">
      <w:pPr>
        <w:pStyle w:val="Odstavecseseznamem"/>
        <w:numPr>
          <w:ilvl w:val="0"/>
          <w:numId w:val="29"/>
        </w:numPr>
        <w:spacing w:after="0" w:line="240" w:lineRule="auto"/>
      </w:pPr>
      <w:r>
        <w:t>Reporty čerpání – zpráva pro UZAS – rozpracovanost? Centralizace? - každou hodinu se ťuká teplota, hustota…</w:t>
      </w:r>
      <w:r w:rsidRPr="00575C1D">
        <w:rPr>
          <w:highlight w:val="yellow"/>
        </w:rPr>
        <w:t>Z: PÚ, T: březen2018</w:t>
      </w:r>
      <w:r w:rsidR="00277FD2">
        <w:t xml:space="preserve"> – analýza stavu + návrh řešení</w:t>
      </w:r>
    </w:p>
    <w:p w:rsidR="00575C1D" w:rsidRDefault="00575C1D" w:rsidP="00575C1D">
      <w:pPr>
        <w:pStyle w:val="Odstavecseseznamem"/>
        <w:numPr>
          <w:ilvl w:val="1"/>
          <w:numId w:val="29"/>
        </w:numPr>
        <w:spacing w:after="0" w:line="240" w:lineRule="auto"/>
      </w:pPr>
      <w:r>
        <w:t xml:space="preserve">GŘ – bude se </w:t>
      </w:r>
      <w:r w:rsidR="00277FD2">
        <w:t>analyzovat práce UZAS – co dělá, nedělá, co by měla dělat</w:t>
      </w:r>
    </w:p>
    <w:p w:rsidR="00575C1D" w:rsidRDefault="00575C1D" w:rsidP="00575C1D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Přesunutí </w:t>
      </w:r>
      <w:r w:rsidR="00277FD2">
        <w:t>EX-</w:t>
      </w:r>
      <w:r>
        <w:t>telefonu na VL – je špatně umístěn</w:t>
      </w:r>
      <w:r w:rsidR="00277FD2">
        <w:t xml:space="preserve"> – </w:t>
      </w:r>
      <w:r w:rsidR="00277FD2" w:rsidRPr="00E31C47">
        <w:rPr>
          <w:highlight w:val="yellow"/>
        </w:rPr>
        <w:t>posoudí BT</w:t>
      </w:r>
      <w:r w:rsidR="00E31C47" w:rsidRPr="00E31C47">
        <w:rPr>
          <w:highlight w:val="yellow"/>
        </w:rPr>
        <w:t>?</w:t>
      </w:r>
    </w:p>
    <w:p w:rsidR="00575C1D" w:rsidRDefault="00575C1D" w:rsidP="00575C1D">
      <w:pPr>
        <w:pStyle w:val="Odstavecseseznamem"/>
        <w:numPr>
          <w:ilvl w:val="0"/>
          <w:numId w:val="29"/>
        </w:numPr>
        <w:spacing w:after="0" w:line="240" w:lineRule="auto"/>
      </w:pPr>
      <w:r>
        <w:lastRenderedPageBreak/>
        <w:t>Hodnocení rizika blízkosti dispečinku k VL – FT: dispečink je zkolaudován do provozu a užívání, požární riziko bylo řešeno</w:t>
      </w:r>
    </w:p>
    <w:p w:rsidR="00277FD2" w:rsidRDefault="00277FD2" w:rsidP="00277FD2">
      <w:pPr>
        <w:pStyle w:val="Odstavecseseznamem"/>
        <w:numPr>
          <w:ilvl w:val="1"/>
          <w:numId w:val="29"/>
        </w:numPr>
        <w:spacing w:after="0" w:line="240" w:lineRule="auto"/>
      </w:pPr>
      <w:r>
        <w:t xml:space="preserve">GŘ – budou řešena nápravná opatření </w:t>
      </w:r>
      <w:proofErr w:type="gramStart"/>
      <w:r>
        <w:t>po</w:t>
      </w:r>
      <w:proofErr w:type="gramEnd"/>
      <w:r>
        <w:t xml:space="preserve"> MU </w:t>
      </w:r>
      <w:proofErr w:type="gramStart"/>
      <w:r>
        <w:t>Loukov</w:t>
      </w:r>
      <w:proofErr w:type="gramEnd"/>
      <w:r>
        <w:t xml:space="preserve"> na všech skladech</w:t>
      </w:r>
    </w:p>
    <w:p w:rsidR="00575C1D" w:rsidRDefault="00277FD2" w:rsidP="00575C1D">
      <w:pPr>
        <w:pStyle w:val="Odstavecseseznamem"/>
        <w:numPr>
          <w:ilvl w:val="0"/>
          <w:numId w:val="29"/>
        </w:numPr>
        <w:spacing w:after="0" w:line="240" w:lineRule="auto"/>
      </w:pPr>
      <w:r>
        <w:t>Zaujatost proti hasičům – nebylo specifikováno kdo</w:t>
      </w:r>
    </w:p>
    <w:p w:rsidR="00277FD2" w:rsidRDefault="00277FD2" w:rsidP="00277FD2">
      <w:pPr>
        <w:pStyle w:val="Odstavecseseznamem"/>
        <w:numPr>
          <w:ilvl w:val="1"/>
          <w:numId w:val="29"/>
        </w:numPr>
        <w:spacing w:after="0" w:line="240" w:lineRule="auto"/>
      </w:pPr>
      <w:r>
        <w:t>GŘ – budoucnost – všichni zaměstnanci skladu budou zainteresováni v HZS, vyjádřena podpora práci HZS</w:t>
      </w:r>
    </w:p>
    <w:p w:rsidR="00575C1D" w:rsidRDefault="00E31C47" w:rsidP="00E31C47">
      <w:pPr>
        <w:pStyle w:val="Odstavecseseznamem"/>
        <w:numPr>
          <w:ilvl w:val="0"/>
          <w:numId w:val="29"/>
        </w:numPr>
        <w:spacing w:after="0" w:line="240" w:lineRule="auto"/>
      </w:pPr>
      <w:r>
        <w:t>Kontroly technologie po 22:00 hod – osazení čidel? – v době když není provozní obsluha na směně – p. Petřík pošle návrhy na umístění čidel na FT</w:t>
      </w:r>
    </w:p>
    <w:p w:rsidR="00E31C47" w:rsidRDefault="00E31C47" w:rsidP="00E31C47">
      <w:pPr>
        <w:pStyle w:val="Odstavecseseznamem"/>
        <w:numPr>
          <w:ilvl w:val="1"/>
          <w:numId w:val="29"/>
        </w:numPr>
        <w:spacing w:after="0" w:line="240" w:lineRule="auto"/>
      </w:pPr>
      <w:r>
        <w:t>Někde není možno otáčet s otočnou kamerou – je na pevno</w:t>
      </w:r>
    </w:p>
    <w:p w:rsidR="00E31C47" w:rsidRDefault="00E31C47" w:rsidP="00E31C47">
      <w:pPr>
        <w:pStyle w:val="Odstavecseseznamem"/>
        <w:numPr>
          <w:ilvl w:val="1"/>
          <w:numId w:val="29"/>
        </w:numPr>
        <w:spacing w:after="0" w:line="240" w:lineRule="auto"/>
      </w:pPr>
      <w:r>
        <w:t>Pokud je potřeba, HZS jdou na kontrolu</w:t>
      </w:r>
    </w:p>
    <w:p w:rsidR="00E31C47" w:rsidRDefault="00E31C47" w:rsidP="00E31C47">
      <w:pPr>
        <w:pStyle w:val="Odstavecseseznamem"/>
        <w:numPr>
          <w:ilvl w:val="1"/>
          <w:numId w:val="29"/>
        </w:numPr>
        <w:spacing w:after="0" w:line="240" w:lineRule="auto"/>
      </w:pPr>
      <w:r>
        <w:t>GŘ – respekt z CO v podzemních objektech</w:t>
      </w:r>
    </w:p>
    <w:p w:rsidR="00E31C47" w:rsidRDefault="00E31C47" w:rsidP="00E31C47">
      <w:pPr>
        <w:pStyle w:val="Odstavecseseznamem"/>
        <w:numPr>
          <w:ilvl w:val="1"/>
          <w:numId w:val="29"/>
        </w:numPr>
        <w:spacing w:after="0" w:line="240" w:lineRule="auto"/>
      </w:pPr>
      <w:r>
        <w:t>Je doba čidel – každé čidlo na skladě bude mít „majitele“</w:t>
      </w:r>
    </w:p>
    <w:p w:rsidR="00575C1D" w:rsidRDefault="00575C1D" w:rsidP="00D546B9">
      <w:pPr>
        <w:spacing w:after="0" w:line="240" w:lineRule="auto"/>
      </w:pPr>
    </w:p>
    <w:p w:rsidR="00E31C47" w:rsidRDefault="00B659AB" w:rsidP="00D546B9">
      <w:pPr>
        <w:spacing w:after="0" w:line="240" w:lineRule="auto"/>
      </w:pPr>
      <w:r w:rsidRPr="00B659AB">
        <w:rPr>
          <w:highlight w:val="yellow"/>
        </w:rPr>
        <w:t>Jindra,</w:t>
      </w:r>
      <w:r w:rsidR="00002AB4" w:rsidRPr="00B659AB">
        <w:rPr>
          <w:highlight w:val="yellow"/>
        </w:rPr>
        <w:t xml:space="preserve"> Smyslov</w:t>
      </w:r>
    </w:p>
    <w:p w:rsidR="00F11CB0" w:rsidRDefault="00F11CB0" w:rsidP="00F11CB0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Lidi si stěžují na boty – mají rozedřené prsty (palec, malíček do krve) – problém s plastovou </w:t>
      </w:r>
      <w:proofErr w:type="spellStart"/>
      <w:r>
        <w:t>výstuhou</w:t>
      </w:r>
      <w:proofErr w:type="spellEnd"/>
      <w:r>
        <w:t xml:space="preserve"> špičky boty – bude zaslána fotka</w:t>
      </w:r>
      <w:r w:rsidR="00A63BD8">
        <w:t>, požadavek na OCN o změnu typu obuvi</w:t>
      </w:r>
    </w:p>
    <w:p w:rsidR="00F11CB0" w:rsidRDefault="00002AB4" w:rsidP="00F11CB0">
      <w:pPr>
        <w:pStyle w:val="Odstavecseseznamem"/>
        <w:numPr>
          <w:ilvl w:val="0"/>
          <w:numId w:val="29"/>
        </w:numPr>
        <w:spacing w:after="0" w:line="240" w:lineRule="auto"/>
      </w:pPr>
      <w:r>
        <w:t>Možnost tankování aut na skladě</w:t>
      </w:r>
      <w:r w:rsidR="00A63BD8">
        <w:t xml:space="preserve"> </w:t>
      </w:r>
    </w:p>
    <w:p w:rsidR="00002AB4" w:rsidRDefault="00002AB4" w:rsidP="00F11CB0">
      <w:pPr>
        <w:pStyle w:val="Odstavecseseznamem"/>
        <w:numPr>
          <w:ilvl w:val="0"/>
          <w:numId w:val="29"/>
        </w:numPr>
        <w:spacing w:after="0" w:line="240" w:lineRule="auto"/>
      </w:pPr>
      <w:r>
        <w:t>Slevová SIM karta – nešlo by jich přidělovat zaměstnancům více, např. 4?</w:t>
      </w:r>
    </w:p>
    <w:p w:rsidR="00002AB4" w:rsidRDefault="00002AB4" w:rsidP="00F11CB0">
      <w:pPr>
        <w:pStyle w:val="Odstavecseseznamem"/>
        <w:numPr>
          <w:ilvl w:val="0"/>
          <w:numId w:val="29"/>
        </w:numPr>
        <w:spacing w:after="0" w:line="240" w:lineRule="auto"/>
      </w:pPr>
      <w:r>
        <w:t>V-příkaz – hodnotit, kdy se musí/nemusí vystavovat V-příkaz (</w:t>
      </w:r>
      <w:proofErr w:type="spellStart"/>
      <w:r>
        <w:t>silikonování</w:t>
      </w:r>
      <w:proofErr w:type="spellEnd"/>
      <w:r>
        <w:t xml:space="preserve"> v </w:t>
      </w:r>
      <w:proofErr w:type="spellStart"/>
      <w:r>
        <w:t>odkalovně</w:t>
      </w:r>
      <w:proofErr w:type="spellEnd"/>
      <w:r>
        <w:t>)</w:t>
      </w:r>
    </w:p>
    <w:p w:rsidR="00002AB4" w:rsidRDefault="00002AB4" w:rsidP="00002AB4">
      <w:pPr>
        <w:pStyle w:val="Odstavecseseznamem"/>
        <w:numPr>
          <w:ilvl w:val="1"/>
          <w:numId w:val="29"/>
        </w:numPr>
        <w:spacing w:after="0" w:line="240" w:lineRule="auto"/>
      </w:pPr>
      <w:r>
        <w:t>GŘ – vypracovat pracovní postupy na opakující se činnosti – bude nahrazovat V-příkaz (viz ČS)</w:t>
      </w:r>
    </w:p>
    <w:p w:rsidR="00002AB4" w:rsidRDefault="00002AB4" w:rsidP="00190263">
      <w:pPr>
        <w:spacing w:after="0" w:line="240" w:lineRule="auto"/>
        <w:rPr>
          <w:highlight w:val="yellow"/>
        </w:rPr>
      </w:pPr>
    </w:p>
    <w:p w:rsidR="00002AB4" w:rsidRDefault="00002AB4" w:rsidP="00190263">
      <w:pPr>
        <w:spacing w:after="0" w:line="240" w:lineRule="auto"/>
        <w:rPr>
          <w:highlight w:val="yellow"/>
        </w:rPr>
      </w:pPr>
      <w:r>
        <w:rPr>
          <w:highlight w:val="yellow"/>
        </w:rPr>
        <w:t>Langweil M., Produktovody</w:t>
      </w:r>
    </w:p>
    <w:p w:rsidR="00002AB4" w:rsidRPr="00002AB4" w:rsidRDefault="00002AB4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Nemá nic</w:t>
      </w:r>
    </w:p>
    <w:p w:rsidR="00002AB4" w:rsidRDefault="00002AB4" w:rsidP="00190263">
      <w:pPr>
        <w:spacing w:after="0" w:line="240" w:lineRule="auto"/>
        <w:rPr>
          <w:highlight w:val="yellow"/>
        </w:rPr>
      </w:pPr>
    </w:p>
    <w:p w:rsidR="00190263" w:rsidRDefault="00190263" w:rsidP="00190263">
      <w:pPr>
        <w:spacing w:after="0" w:line="240" w:lineRule="auto"/>
      </w:pPr>
      <w:r w:rsidRPr="00002AB4">
        <w:rPr>
          <w:highlight w:val="yellow"/>
        </w:rPr>
        <w:t>Vlčková</w:t>
      </w:r>
      <w:r w:rsidR="00380FA2" w:rsidRPr="00002AB4">
        <w:rPr>
          <w:highlight w:val="yellow"/>
        </w:rPr>
        <w:t>, FÚ Praha</w:t>
      </w:r>
      <w:r w:rsidRPr="00002AB4">
        <w:rPr>
          <w:highlight w:val="yellow"/>
        </w:rPr>
        <w:t>:</w:t>
      </w:r>
    </w:p>
    <w:p w:rsidR="00002AB4" w:rsidRDefault="00A63BD8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Ohodnocení dobré práce</w:t>
      </w:r>
    </w:p>
    <w:p w:rsidR="00002AB4" w:rsidRDefault="00E553CE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Využití </w:t>
      </w:r>
      <w:proofErr w:type="spellStart"/>
      <w:r>
        <w:t>relax</w:t>
      </w:r>
      <w:proofErr w:type="spellEnd"/>
      <w:r>
        <w:t xml:space="preserve"> místnosti – lidi nemohou jít do RM poobědvat, protože se využívá jako zasedačka</w:t>
      </w:r>
    </w:p>
    <w:p w:rsidR="00E553CE" w:rsidRDefault="00E553CE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>Nejsme proškolení z 1. pomoci</w:t>
      </w:r>
    </w:p>
    <w:p w:rsidR="00E553CE" w:rsidRDefault="00E553CE" w:rsidP="00002AB4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Pohled očima auditora – je zadáno „zkontroluj </w:t>
      </w:r>
      <w:proofErr w:type="spellStart"/>
      <w:r>
        <w:t>úkapovou</w:t>
      </w:r>
      <w:proofErr w:type="spellEnd"/>
      <w:r>
        <w:t xml:space="preserve"> jímku“, neodpovídají časy kontrol,…</w:t>
      </w:r>
    </w:p>
    <w:p w:rsidR="001910FC" w:rsidRDefault="001910FC" w:rsidP="001910FC">
      <w:pPr>
        <w:pStyle w:val="Odstavecseseznamem"/>
        <w:numPr>
          <w:ilvl w:val="1"/>
          <w:numId w:val="29"/>
        </w:numPr>
        <w:spacing w:after="0" w:line="240" w:lineRule="auto"/>
      </w:pPr>
      <w:r>
        <w:t xml:space="preserve">GŘ: musí se standardizovat systém, nenutit lidi dělat si všechno sami – vystavit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</w:p>
    <w:p w:rsidR="00E701CA" w:rsidRDefault="00925BBF" w:rsidP="00190263">
      <w:pPr>
        <w:pStyle w:val="Odstavecseseznamem"/>
        <w:numPr>
          <w:ilvl w:val="0"/>
          <w:numId w:val="16"/>
        </w:numPr>
        <w:spacing w:after="0" w:line="240" w:lineRule="auto"/>
      </w:pPr>
      <w:r>
        <w:t>Projekty – než se něco spustí, zeptat se koncového uživatele – například Stravenky</w:t>
      </w:r>
    </w:p>
    <w:p w:rsidR="00925BBF" w:rsidRDefault="00380FA2" w:rsidP="00190263">
      <w:pPr>
        <w:pStyle w:val="Odstavecseseznamem"/>
        <w:numPr>
          <w:ilvl w:val="0"/>
          <w:numId w:val="16"/>
        </w:numPr>
        <w:spacing w:after="0" w:line="240" w:lineRule="auto"/>
      </w:pPr>
      <w:r>
        <w:t>M</w:t>
      </w:r>
      <w:r w:rsidR="00925BBF">
        <w:t>álo se chválí</w:t>
      </w:r>
      <w:r w:rsidR="00F72660">
        <w:t xml:space="preserve"> - </w:t>
      </w:r>
      <w:r w:rsidR="00F72660">
        <w:rPr>
          <w:color w:val="FF0000"/>
        </w:rPr>
        <w:t>3</w:t>
      </w:r>
    </w:p>
    <w:p w:rsidR="00380FA2" w:rsidRDefault="00380FA2" w:rsidP="00190263">
      <w:pPr>
        <w:pStyle w:val="Odstavecseseznamem"/>
        <w:numPr>
          <w:ilvl w:val="0"/>
          <w:numId w:val="16"/>
        </w:numPr>
        <w:spacing w:after="0" w:line="240" w:lineRule="auto"/>
      </w:pPr>
      <w:proofErr w:type="spellStart"/>
      <w:r>
        <w:t>Info</w:t>
      </w:r>
      <w:proofErr w:type="spellEnd"/>
      <w:r>
        <w:t xml:space="preserve"> o přetížení p. Rachotové – ukončení PP p. Mádlové na Cerekvici</w:t>
      </w:r>
      <w:r w:rsidR="00F72660">
        <w:t xml:space="preserve"> – </w:t>
      </w:r>
      <w:proofErr w:type="spellStart"/>
      <w:r w:rsidR="00F72660">
        <w:rPr>
          <w:color w:val="FF0000"/>
        </w:rPr>
        <w:t>S</w:t>
      </w:r>
      <w:r w:rsidR="00F72660" w:rsidRPr="00F72660">
        <w:rPr>
          <w:color w:val="FF0000"/>
        </w:rPr>
        <w:t>pec</w:t>
      </w:r>
      <w:proofErr w:type="spellEnd"/>
      <w:r w:rsidR="00F72660" w:rsidRPr="00F72660">
        <w:rPr>
          <w:color w:val="FF0000"/>
        </w:rPr>
        <w:t>.</w:t>
      </w:r>
    </w:p>
    <w:p w:rsidR="00B0718D" w:rsidRDefault="00380FA2" w:rsidP="00190263">
      <w:pPr>
        <w:pStyle w:val="Odstavecseseznamem"/>
        <w:numPr>
          <w:ilvl w:val="0"/>
          <w:numId w:val="16"/>
        </w:numPr>
        <w:spacing w:after="0" w:line="240" w:lineRule="auto"/>
      </w:pPr>
      <w:r>
        <w:t>N</w:t>
      </w:r>
      <w:r w:rsidR="00B0718D">
        <w:t>adace Dobrý anděl – mohlo by ČEPRO přispívat?</w:t>
      </w:r>
    </w:p>
    <w:p w:rsidR="00002AB4" w:rsidRDefault="00002AB4" w:rsidP="00D546B9">
      <w:pPr>
        <w:spacing w:after="0" w:line="240" w:lineRule="auto"/>
      </w:pPr>
    </w:p>
    <w:p w:rsidR="00190263" w:rsidRDefault="00190263" w:rsidP="00D546B9">
      <w:pPr>
        <w:spacing w:after="0" w:line="240" w:lineRule="auto"/>
      </w:pPr>
      <w:r w:rsidRPr="004E032F">
        <w:rPr>
          <w:highlight w:val="yellow"/>
        </w:rPr>
        <w:t>Pecka</w:t>
      </w:r>
      <w:r w:rsidR="00380FA2" w:rsidRPr="004E032F">
        <w:rPr>
          <w:highlight w:val="yellow"/>
        </w:rPr>
        <w:t>, Šlapanov-Potěhy</w:t>
      </w:r>
      <w:r w:rsidRPr="004E032F">
        <w:rPr>
          <w:highlight w:val="yellow"/>
        </w:rPr>
        <w:t>:</w:t>
      </w:r>
    </w:p>
    <w:p w:rsidR="009C1D37" w:rsidRDefault="009C1D37" w:rsidP="004E032F">
      <w:pPr>
        <w:pStyle w:val="Odstavecseseznamem"/>
        <w:numPr>
          <w:ilvl w:val="0"/>
          <w:numId w:val="29"/>
        </w:numPr>
        <w:spacing w:after="0" w:line="240" w:lineRule="auto"/>
      </w:pPr>
      <w:r>
        <w:t>Kvalita lidí v</w:t>
      </w:r>
      <w:r w:rsidR="00C4640D">
        <w:t> ostraze objektů</w:t>
      </w:r>
      <w:r>
        <w:t xml:space="preserve"> – </w:t>
      </w:r>
      <w:r w:rsidR="00C4640D">
        <w:t>nevyhovující</w:t>
      </w:r>
      <w:r>
        <w:t xml:space="preserve"> jak fyzicky (chodí o holi), tak mentálně – pochůzkáři – v této podobě jsou zbyteční, dámy na bráně OK</w:t>
      </w:r>
      <w:r w:rsidR="004E032F">
        <w:t>; incident s hluchým strážným v kolejišti skladu…</w:t>
      </w:r>
    </w:p>
    <w:p w:rsidR="00002AB4" w:rsidRDefault="00002AB4" w:rsidP="00474BBA">
      <w:pPr>
        <w:spacing w:after="0" w:line="240" w:lineRule="auto"/>
      </w:pPr>
    </w:p>
    <w:p w:rsidR="00474BBA" w:rsidRDefault="00474BBA" w:rsidP="00474BBA">
      <w:pPr>
        <w:spacing w:after="0" w:line="240" w:lineRule="auto"/>
      </w:pPr>
      <w:r w:rsidRPr="0072025F">
        <w:rPr>
          <w:highlight w:val="yellow"/>
        </w:rPr>
        <w:t>Žerávek</w:t>
      </w:r>
      <w:r w:rsidR="00380FA2" w:rsidRPr="0072025F">
        <w:rPr>
          <w:highlight w:val="yellow"/>
        </w:rPr>
        <w:t>, Klobouky</w:t>
      </w:r>
      <w:r w:rsidRPr="0072025F">
        <w:rPr>
          <w:highlight w:val="yellow"/>
        </w:rPr>
        <w:t>:</w:t>
      </w:r>
    </w:p>
    <w:p w:rsidR="0072025F" w:rsidRDefault="00C4640D" w:rsidP="0072025F">
      <w:pPr>
        <w:pStyle w:val="Odstavecseseznamem"/>
        <w:numPr>
          <w:ilvl w:val="0"/>
          <w:numId w:val="29"/>
        </w:numPr>
        <w:spacing w:after="0" w:line="240" w:lineRule="auto"/>
      </w:pPr>
      <w:r>
        <w:t>Odchod VSK p. Rambouska</w:t>
      </w:r>
    </w:p>
    <w:p w:rsidR="0072025F" w:rsidRDefault="0072025F" w:rsidP="0072025F">
      <w:pPr>
        <w:pStyle w:val="Odstavecseseznamem"/>
        <w:numPr>
          <w:ilvl w:val="0"/>
          <w:numId w:val="29"/>
        </w:numPr>
        <w:spacing w:after="0" w:line="240" w:lineRule="auto"/>
      </w:pPr>
      <w:r>
        <w:t>MEŘO</w:t>
      </w:r>
      <w:r w:rsidR="00263B68">
        <w:t xml:space="preserve"> – druhá 100 m3 na BIO? – FT: ve spolupráci PÚ a OÚ zhodnoceno, že nevychází ekonomicky</w:t>
      </w:r>
    </w:p>
    <w:p w:rsidR="00263B68" w:rsidRDefault="00263B68" w:rsidP="0072025F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Dotaz </w:t>
      </w:r>
      <w:proofErr w:type="gramStart"/>
      <w:r>
        <w:t>na</w:t>
      </w:r>
      <w:proofErr w:type="gramEnd"/>
      <w:r>
        <w:t xml:space="preserve"> MU </w:t>
      </w:r>
      <w:proofErr w:type="gramStart"/>
      <w:r>
        <w:t>Loukov</w:t>
      </w:r>
      <w:proofErr w:type="gramEnd"/>
      <w:r>
        <w:t xml:space="preserve"> – vazba na činnost operátorů? =</w:t>
      </w:r>
      <w:r>
        <w:rPr>
          <w:lang w:val="en-US"/>
        </w:rPr>
        <w:t xml:space="preserve">&gt; </w:t>
      </w:r>
      <w:r>
        <w:t>nadrilování postupů</w:t>
      </w:r>
    </w:p>
    <w:p w:rsidR="00263B68" w:rsidRDefault="00263B68" w:rsidP="0072025F">
      <w:pPr>
        <w:pStyle w:val="Odstavecseseznamem"/>
        <w:numPr>
          <w:ilvl w:val="0"/>
          <w:numId w:val="29"/>
        </w:numPr>
        <w:spacing w:after="0" w:line="240" w:lineRule="auto"/>
      </w:pPr>
      <w:r>
        <w:t>Existuje video z použití CO</w:t>
      </w:r>
    </w:p>
    <w:p w:rsidR="00263B68" w:rsidRDefault="00263B68" w:rsidP="0072025F">
      <w:pPr>
        <w:pStyle w:val="Odstavecseseznamem"/>
        <w:numPr>
          <w:ilvl w:val="0"/>
          <w:numId w:val="29"/>
        </w:numPr>
        <w:spacing w:after="0" w:line="240" w:lineRule="auto"/>
      </w:pPr>
      <w:r>
        <w:t>Na UZAS se posílá velké množství papírů</w:t>
      </w:r>
    </w:p>
    <w:p w:rsidR="00263B68" w:rsidRDefault="00263B68" w:rsidP="0072025F">
      <w:pPr>
        <w:pStyle w:val="Odstavecseseznamem"/>
        <w:numPr>
          <w:ilvl w:val="0"/>
          <w:numId w:val="29"/>
        </w:numPr>
        <w:spacing w:after="0" w:line="240" w:lineRule="auto"/>
      </w:pPr>
      <w:r>
        <w:lastRenderedPageBreak/>
        <w:t>Administrativa – pokud se vyrobí papír, měl by vydržet alespoň 3 roky – Skladový příkaz – dublují se položky (závady, následně napsat zda ano/ne)</w:t>
      </w:r>
    </w:p>
    <w:p w:rsidR="00B659AB" w:rsidRDefault="00263B68" w:rsidP="0072025F">
      <w:pPr>
        <w:pStyle w:val="Odstavecseseznamem"/>
        <w:numPr>
          <w:ilvl w:val="0"/>
          <w:numId w:val="29"/>
        </w:numPr>
        <w:spacing w:after="0" w:line="240" w:lineRule="auto"/>
      </w:pPr>
      <w:r>
        <w:t>Intranet – proč se neuvádí i zaměstnanci, kte</w:t>
      </w:r>
      <w:r w:rsidR="00C4640D">
        <w:t>ř</w:t>
      </w:r>
      <w:r>
        <w:t>í firmu opouští</w:t>
      </w:r>
      <w:r w:rsidR="00B659AB">
        <w:t xml:space="preserve">; Praha </w:t>
      </w:r>
      <w:r w:rsidR="00C4640D">
        <w:t>– hodně nových kolegů</w:t>
      </w:r>
    </w:p>
    <w:p w:rsidR="00474BBA" w:rsidRDefault="00474BBA" w:rsidP="00474BBA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Výměna </w:t>
      </w:r>
      <w:proofErr w:type="spellStart"/>
      <w:r>
        <w:t>VSk</w:t>
      </w:r>
      <w:proofErr w:type="spellEnd"/>
      <w:r>
        <w:t xml:space="preserve"> – poděkování – problémy se řeší a běží komunikace, škoda že provizorní šéf</w:t>
      </w:r>
    </w:p>
    <w:p w:rsidR="00474BBA" w:rsidRDefault="00474BBA" w:rsidP="00474BBA">
      <w:pPr>
        <w:pStyle w:val="Odstavecseseznamem"/>
        <w:numPr>
          <w:ilvl w:val="0"/>
          <w:numId w:val="19"/>
        </w:numPr>
        <w:spacing w:after="0" w:line="240" w:lineRule="auto"/>
      </w:pPr>
      <w:r>
        <w:t>Dlouhodobý nábor elektrikáře – problém se zveřejněním poptávky – proč ne místní rozhlas? V okolí Klobouk není práce, lidé by měli o práci zájem. Je problém s výší nabízeného platu</w:t>
      </w:r>
      <w:r w:rsidR="0029009F">
        <w:t>.</w:t>
      </w:r>
    </w:p>
    <w:p w:rsidR="00F42041" w:rsidRDefault="00F42041" w:rsidP="00474BBA">
      <w:pPr>
        <w:pStyle w:val="Odstavecseseznamem"/>
        <w:numPr>
          <w:ilvl w:val="0"/>
          <w:numId w:val="19"/>
        </w:numPr>
        <w:spacing w:after="0" w:line="240" w:lineRule="auto"/>
      </w:pPr>
      <w:r>
        <w:t>Firemní e-mail na společném počítači – problém s obměnou hesel</w:t>
      </w:r>
      <w:r w:rsidR="00380FA2">
        <w:t xml:space="preserve"> – aktualizace, při propásnutí možnosti změny hesla nutná pomoc IT, návrh na poskytnutí </w:t>
      </w:r>
      <w:proofErr w:type="spellStart"/>
      <w:r w:rsidR="00380FA2">
        <w:t>tabletů</w:t>
      </w:r>
      <w:proofErr w:type="spellEnd"/>
      <w:r w:rsidR="00380FA2">
        <w:t xml:space="preserve"> jednotlivým zaměstnancům – OK (např. výplatnice)</w:t>
      </w:r>
      <w:r w:rsidR="00F02CF8">
        <w:t xml:space="preserve"> – </w:t>
      </w:r>
      <w:r w:rsidR="00F02CF8" w:rsidRPr="00F02CF8">
        <w:rPr>
          <w:color w:val="FF0000"/>
        </w:rPr>
        <w:t>4 + 2</w:t>
      </w:r>
    </w:p>
    <w:p w:rsidR="00380FA2" w:rsidRDefault="00380FA2" w:rsidP="00474BBA">
      <w:pPr>
        <w:pStyle w:val="Odstavecseseznamem"/>
        <w:numPr>
          <w:ilvl w:val="0"/>
          <w:numId w:val="19"/>
        </w:numPr>
        <w:spacing w:after="0" w:line="240" w:lineRule="auto"/>
      </w:pPr>
      <w:r>
        <w:t>Velká složitost kontrolního systému společnosti – při zjednodušení i lepší a snadnější zapracování nových zaměstnanců</w:t>
      </w:r>
      <w:r w:rsidR="00F02CF8">
        <w:t xml:space="preserve"> – </w:t>
      </w:r>
      <w:r w:rsidR="00F02CF8" w:rsidRPr="00F02CF8">
        <w:rPr>
          <w:color w:val="FF0000"/>
        </w:rPr>
        <w:t>4 + 2</w:t>
      </w:r>
    </w:p>
    <w:p w:rsidR="00002AB4" w:rsidRDefault="00002AB4" w:rsidP="00D546B9">
      <w:pPr>
        <w:spacing w:after="0" w:line="240" w:lineRule="auto"/>
      </w:pPr>
    </w:p>
    <w:p w:rsidR="00B43878" w:rsidRDefault="00B43878" w:rsidP="00D546B9">
      <w:pPr>
        <w:spacing w:after="0" w:line="240" w:lineRule="auto"/>
      </w:pPr>
      <w:r w:rsidRPr="00E31C47">
        <w:rPr>
          <w:highlight w:val="yellow"/>
        </w:rPr>
        <w:t>Hlaváček</w:t>
      </w:r>
      <w:r w:rsidR="00050C32" w:rsidRPr="00E31C47">
        <w:rPr>
          <w:highlight w:val="yellow"/>
        </w:rPr>
        <w:t>, Šlapanov</w:t>
      </w:r>
      <w:r w:rsidRPr="00E31C47">
        <w:rPr>
          <w:highlight w:val="yellow"/>
        </w:rPr>
        <w:t>:</w:t>
      </w:r>
    </w:p>
    <w:p w:rsidR="00E31C47" w:rsidRDefault="00E31C47" w:rsidP="00F11CB0">
      <w:pPr>
        <w:pStyle w:val="Odstavecseseznamem"/>
        <w:numPr>
          <w:ilvl w:val="0"/>
          <w:numId w:val="29"/>
        </w:numPr>
        <w:spacing w:after="0" w:line="240" w:lineRule="auto"/>
      </w:pPr>
      <w:r>
        <w:t>Mělo by se komunikovat víc dolu – lidi dole nemají informace</w:t>
      </w:r>
    </w:p>
    <w:p w:rsidR="00F11CB0" w:rsidRDefault="00F11CB0" w:rsidP="00F11CB0">
      <w:pPr>
        <w:pStyle w:val="Odstavecseseznamem"/>
        <w:numPr>
          <w:ilvl w:val="0"/>
          <w:numId w:val="29"/>
        </w:numPr>
        <w:spacing w:after="0" w:line="240" w:lineRule="auto"/>
      </w:pPr>
      <w:r>
        <w:t>Vedení skladu si řeší svojí ranní poradu, ale nekonají se 1x3 měsíce porady všech útvarů skladu – tábor lidu, kde se budou řešit problémy lidí</w:t>
      </w:r>
    </w:p>
    <w:p w:rsidR="00F11CB0" w:rsidRDefault="00F11CB0" w:rsidP="00F11CB0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Tři studně – požadavek na umístění </w:t>
      </w:r>
      <w:proofErr w:type="spellStart"/>
      <w:r>
        <w:t>wi-fi</w:t>
      </w:r>
      <w:proofErr w:type="spellEnd"/>
      <w:r>
        <w:t xml:space="preserve">? </w:t>
      </w:r>
      <w:r>
        <w:rPr>
          <w:highlight w:val="yellow"/>
        </w:rPr>
        <w:t>Z: personá</w:t>
      </w:r>
      <w:r w:rsidRPr="00F11CB0">
        <w:rPr>
          <w:highlight w:val="yellow"/>
        </w:rPr>
        <w:t>lní</w:t>
      </w:r>
    </w:p>
    <w:p w:rsidR="00002AB4" w:rsidRDefault="00002AB4" w:rsidP="00D546B9">
      <w:pPr>
        <w:spacing w:after="0" w:line="240" w:lineRule="auto"/>
      </w:pPr>
    </w:p>
    <w:p w:rsidR="000A187F" w:rsidRDefault="000A187F" w:rsidP="00D546B9">
      <w:pPr>
        <w:spacing w:after="0" w:line="240" w:lineRule="auto"/>
      </w:pPr>
      <w:r w:rsidRPr="00F60187">
        <w:rPr>
          <w:highlight w:val="yellow"/>
        </w:rPr>
        <w:t>Hovorka</w:t>
      </w:r>
      <w:r w:rsidR="003C6158" w:rsidRPr="00F60187">
        <w:rPr>
          <w:highlight w:val="yellow"/>
        </w:rPr>
        <w:t>, Hněvice</w:t>
      </w:r>
    </w:p>
    <w:p w:rsidR="00F60187" w:rsidRDefault="00F60187" w:rsidP="00F60187">
      <w:pPr>
        <w:pStyle w:val="Odstavecseseznamem"/>
        <w:numPr>
          <w:ilvl w:val="0"/>
          <w:numId w:val="29"/>
        </w:numPr>
        <w:spacing w:after="0" w:line="240" w:lineRule="auto"/>
      </w:pPr>
      <w:r>
        <w:t>Č2020 – do budoucna snad dobrý výhled</w:t>
      </w:r>
    </w:p>
    <w:p w:rsidR="00F60187" w:rsidRDefault="00F60187" w:rsidP="00F60187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na 1. místě </w:t>
      </w:r>
      <w:proofErr w:type="spellStart"/>
      <w:r>
        <w:t>hasičina</w:t>
      </w:r>
      <w:proofErr w:type="spellEnd"/>
      <w:r>
        <w:t xml:space="preserve"> ve Hněvicích – nejhorší je fáze volného rozvoje požáru – nesouhlas s názorem že státní HZS od našich hasičů nic nechtějí</w:t>
      </w:r>
    </w:p>
    <w:p w:rsidR="00002AB4" w:rsidRDefault="00002AB4" w:rsidP="00D546B9">
      <w:pPr>
        <w:spacing w:after="0" w:line="240" w:lineRule="auto"/>
      </w:pPr>
    </w:p>
    <w:p w:rsidR="000A187F" w:rsidRDefault="000A187F" w:rsidP="00D546B9">
      <w:pPr>
        <w:spacing w:after="0" w:line="240" w:lineRule="auto"/>
      </w:pPr>
      <w:r w:rsidRPr="00F60187">
        <w:rPr>
          <w:highlight w:val="yellow"/>
        </w:rPr>
        <w:t>Rybář</w:t>
      </w:r>
      <w:r w:rsidR="005C1640" w:rsidRPr="00F60187">
        <w:rPr>
          <w:highlight w:val="yellow"/>
        </w:rPr>
        <w:t>, Mstětice</w:t>
      </w:r>
      <w:r w:rsidRPr="00F60187">
        <w:rPr>
          <w:highlight w:val="yellow"/>
        </w:rPr>
        <w:t>:</w:t>
      </w:r>
    </w:p>
    <w:p w:rsidR="00F60187" w:rsidRDefault="00F60187" w:rsidP="00F60187">
      <w:pPr>
        <w:pStyle w:val="Odstavecseseznamem"/>
        <w:numPr>
          <w:ilvl w:val="0"/>
          <w:numId w:val="29"/>
        </w:numPr>
        <w:spacing w:after="0" w:line="240" w:lineRule="auto"/>
      </w:pPr>
      <w:r>
        <w:t>nemá nic</w:t>
      </w:r>
    </w:p>
    <w:p w:rsidR="00002AB4" w:rsidRDefault="00002AB4" w:rsidP="00D546B9">
      <w:pPr>
        <w:spacing w:after="0" w:line="240" w:lineRule="auto"/>
      </w:pPr>
    </w:p>
    <w:p w:rsidR="000A187F" w:rsidRDefault="005C1640" w:rsidP="00D546B9">
      <w:pPr>
        <w:spacing w:after="0" w:line="240" w:lineRule="auto"/>
      </w:pPr>
      <w:r w:rsidRPr="00B659AB">
        <w:rPr>
          <w:highlight w:val="yellow"/>
        </w:rPr>
        <w:t>Nebes, Bělčice</w:t>
      </w:r>
      <w:r w:rsidR="001C567B" w:rsidRPr="00B659AB">
        <w:rPr>
          <w:highlight w:val="yellow"/>
        </w:rPr>
        <w:t>:</w:t>
      </w:r>
    </w:p>
    <w:p w:rsidR="00B659AB" w:rsidRDefault="00B659AB" w:rsidP="00B659AB">
      <w:pPr>
        <w:pStyle w:val="Odstavecseseznamem"/>
        <w:numPr>
          <w:ilvl w:val="0"/>
          <w:numId w:val="29"/>
        </w:numPr>
        <w:spacing w:after="0" w:line="240" w:lineRule="auto"/>
      </w:pPr>
      <w:r>
        <w:t>Viz MU Loukov – pokud bude hořet na VL, ani nevyjedou, tečící hořící hmota poteče do garáží HZS a z AB poběží kolem hasiči v „tričku“</w:t>
      </w:r>
    </w:p>
    <w:p w:rsidR="00B659AB" w:rsidRPr="00C4640D" w:rsidRDefault="00B659AB" w:rsidP="00B659AB">
      <w:pPr>
        <w:pStyle w:val="Odstavecseseznamem"/>
        <w:numPr>
          <w:ilvl w:val="0"/>
          <w:numId w:val="29"/>
        </w:numPr>
        <w:spacing w:after="0" w:line="240" w:lineRule="auto"/>
      </w:pPr>
      <w:proofErr w:type="spellStart"/>
      <w:r w:rsidRPr="00C4640D">
        <w:t>Central</w:t>
      </w:r>
      <w:proofErr w:type="spellEnd"/>
      <w:r w:rsidRPr="00C4640D">
        <w:t xml:space="preserve"> stop na VL – nefunguje, čerpadlo dále tlačí hmotu na VL; nikde není dálkově ovládaná armatura</w:t>
      </w:r>
    </w:p>
    <w:p w:rsidR="00B659AB" w:rsidRDefault="00B659AB" w:rsidP="00B659AB">
      <w:pPr>
        <w:pStyle w:val="Odstavecseseznamem"/>
        <w:numPr>
          <w:ilvl w:val="0"/>
          <w:numId w:val="29"/>
        </w:numPr>
        <w:spacing w:after="0" w:line="240" w:lineRule="auto"/>
      </w:pPr>
      <w:r>
        <w:t>GŘ: na Bělčicích musí PÚ definovat, jak na skladě dále technologicky (automatizace apod.)</w:t>
      </w:r>
    </w:p>
    <w:p w:rsidR="00B659AB" w:rsidRDefault="00B659AB" w:rsidP="00B659AB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Přesná specifikace co je a co není </w:t>
      </w:r>
      <w:proofErr w:type="spellStart"/>
      <w:r>
        <w:t>Skoronehoda</w:t>
      </w:r>
      <w:proofErr w:type="spellEnd"/>
      <w:r>
        <w:t xml:space="preserve"> a MU – hlášení </w:t>
      </w:r>
      <w:proofErr w:type="spellStart"/>
      <w:r>
        <w:t>Skoronehod</w:t>
      </w:r>
      <w:proofErr w:type="spellEnd"/>
      <w:r>
        <w:t xml:space="preserve"> cestou formuláře – vrací se odpověď, že nejde o </w:t>
      </w:r>
      <w:proofErr w:type="spellStart"/>
      <w:r>
        <w:t>Skoronehodu</w:t>
      </w:r>
      <w:proofErr w:type="spellEnd"/>
      <w:r>
        <w:t xml:space="preserve"> ale o zanedbanou údržbu</w:t>
      </w:r>
    </w:p>
    <w:p w:rsidR="00B659AB" w:rsidRDefault="0050649C" w:rsidP="00B659AB">
      <w:pPr>
        <w:pStyle w:val="Odstavecseseznamem"/>
        <w:numPr>
          <w:ilvl w:val="0"/>
          <w:numId w:val="29"/>
        </w:numPr>
        <w:spacing w:after="0" w:line="240" w:lineRule="auto"/>
      </w:pPr>
      <w:proofErr w:type="spellStart"/>
      <w:r>
        <w:t>Panflet</w:t>
      </w:r>
      <w:proofErr w:type="spellEnd"/>
      <w:r>
        <w:t xml:space="preserve"> s 9 podpisy na téma kdo je jaký a kdo není – nechal se „ztratit“</w:t>
      </w:r>
    </w:p>
    <w:p w:rsidR="0050649C" w:rsidRDefault="0050649C" w:rsidP="00B659AB">
      <w:pPr>
        <w:pStyle w:val="Odstavecseseznamem"/>
        <w:numPr>
          <w:ilvl w:val="0"/>
          <w:numId w:val="29"/>
        </w:numPr>
        <w:spacing w:after="0" w:line="240" w:lineRule="auto"/>
      </w:pPr>
      <w:proofErr w:type="spellStart"/>
      <w:r>
        <w:t>Compliance</w:t>
      </w:r>
      <w:proofErr w:type="spellEnd"/>
      <w:r>
        <w:t xml:space="preserve"> schůzka – přijeli z Prahy na WS, odjeli pryč ze skladu bez závěru – situace je po návštěvě ještě horší</w:t>
      </w:r>
    </w:p>
    <w:p w:rsidR="00A9710A" w:rsidRDefault="00A9710A" w:rsidP="00B659AB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Od </w:t>
      </w:r>
      <w:proofErr w:type="gramStart"/>
      <w:r>
        <w:t>1.1. je</w:t>
      </w:r>
      <w:proofErr w:type="gramEnd"/>
      <w:r>
        <w:t xml:space="preserve"> nové obsazení pracovních směn</w:t>
      </w:r>
    </w:p>
    <w:p w:rsidR="00A9710A" w:rsidRDefault="00A9710A" w:rsidP="00B659AB">
      <w:pPr>
        <w:pStyle w:val="Odstavecseseznamem"/>
        <w:numPr>
          <w:ilvl w:val="0"/>
          <w:numId w:val="29"/>
        </w:numPr>
        <w:spacing w:after="0" w:line="240" w:lineRule="auto"/>
      </w:pPr>
      <w:r>
        <w:t>GŘ: bude zařízena „pojízdná objednávka“ od obsluhy ČS – dodávka jídla a pití z</w:t>
      </w:r>
      <w:r w:rsidR="00C4640D">
        <w:t> </w:t>
      </w:r>
      <w:r>
        <w:t>ČS</w:t>
      </w:r>
      <w:r w:rsidR="00C4640D">
        <w:t xml:space="preserve"> – </w:t>
      </w:r>
      <w:proofErr w:type="spellStart"/>
      <w:r w:rsidR="00C4640D">
        <w:t>zábránění</w:t>
      </w:r>
      <w:proofErr w:type="spellEnd"/>
      <w:r w:rsidR="00C4640D">
        <w:t xml:space="preserve"> vycházení zaměstnanců z areálu v době směny</w:t>
      </w:r>
    </w:p>
    <w:p w:rsidR="00A9710A" w:rsidRDefault="00A9710A" w:rsidP="00B659AB">
      <w:pPr>
        <w:pStyle w:val="Odstavecseseznamem"/>
        <w:numPr>
          <w:ilvl w:val="0"/>
          <w:numId w:val="29"/>
        </w:numPr>
        <w:spacing w:after="0" w:line="240" w:lineRule="auto"/>
      </w:pPr>
      <w:r>
        <w:t>Nesouhlasí s námětem zrušit vánoční večírek = večírek bude ale bez alkoholu</w:t>
      </w:r>
    </w:p>
    <w:p w:rsidR="00F60187" w:rsidRDefault="00F60187" w:rsidP="00F60187">
      <w:pPr>
        <w:pStyle w:val="Odstavecseseznamem"/>
        <w:numPr>
          <w:ilvl w:val="1"/>
          <w:numId w:val="29"/>
        </w:numPr>
        <w:spacing w:after="0" w:line="240" w:lineRule="auto"/>
      </w:pPr>
      <w:r>
        <w:t>GŘ: nejhorší varianta nedě</w:t>
      </w:r>
      <w:r w:rsidR="00C4640D">
        <w:t>l</w:t>
      </w:r>
      <w:r>
        <w:t>at večírek = večírek udělat v lednu mimo sklad a s alkoholem</w:t>
      </w:r>
    </w:p>
    <w:p w:rsidR="00002AB4" w:rsidRDefault="00002AB4" w:rsidP="00D546B9">
      <w:pPr>
        <w:spacing w:after="0" w:line="240" w:lineRule="auto"/>
      </w:pPr>
    </w:p>
    <w:p w:rsidR="00D546B9" w:rsidRDefault="00A643F6" w:rsidP="00D546B9">
      <w:pPr>
        <w:spacing w:after="0" w:line="240" w:lineRule="auto"/>
      </w:pPr>
      <w:r w:rsidRPr="004E032F">
        <w:rPr>
          <w:highlight w:val="yellow"/>
        </w:rPr>
        <w:t>Ryche</w:t>
      </w:r>
      <w:r w:rsidR="005C1640" w:rsidRPr="004E032F">
        <w:rPr>
          <w:highlight w:val="yellow"/>
        </w:rPr>
        <w:t>ts</w:t>
      </w:r>
      <w:r w:rsidRPr="004E032F">
        <w:rPr>
          <w:highlight w:val="yellow"/>
        </w:rPr>
        <w:t>ká</w:t>
      </w:r>
      <w:r w:rsidR="00002AB4" w:rsidRPr="004E032F">
        <w:rPr>
          <w:highlight w:val="yellow"/>
        </w:rPr>
        <w:t>, OÚ</w:t>
      </w:r>
      <w:r w:rsidR="00E163BD" w:rsidRPr="004E032F">
        <w:rPr>
          <w:highlight w:val="yellow"/>
        </w:rPr>
        <w:t>:</w:t>
      </w:r>
    </w:p>
    <w:p w:rsidR="009C1D37" w:rsidRDefault="009C1D37" w:rsidP="009C1D37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Asistentky na části chodby OÚ a FÚ se </w:t>
      </w:r>
      <w:proofErr w:type="gramStart"/>
      <w:r>
        <w:t>nemohou</w:t>
      </w:r>
      <w:proofErr w:type="gramEnd"/>
      <w:r>
        <w:t xml:space="preserve"> domluvit z jaké položky </w:t>
      </w:r>
      <w:proofErr w:type="gramStart"/>
      <w:r>
        <w:t>nakoupí</w:t>
      </w:r>
      <w:proofErr w:type="gramEnd"/>
      <w:r>
        <w:t xml:space="preserve"> automatická </w:t>
      </w:r>
      <w:proofErr w:type="spellStart"/>
      <w:r>
        <w:t>vonítka</w:t>
      </w:r>
      <w:proofErr w:type="spellEnd"/>
      <w:r>
        <w:t xml:space="preserve"> na WC</w:t>
      </w:r>
      <w:r w:rsidR="00C4640D">
        <w:t xml:space="preserve"> – již zrealizováno</w:t>
      </w:r>
    </w:p>
    <w:p w:rsidR="009C1D37" w:rsidRDefault="009C1D37" w:rsidP="009C1D37">
      <w:pPr>
        <w:pStyle w:val="Odstavecseseznamem"/>
        <w:numPr>
          <w:ilvl w:val="0"/>
          <w:numId w:val="29"/>
        </w:numPr>
        <w:spacing w:after="0" w:line="240" w:lineRule="auto"/>
      </w:pPr>
      <w:r>
        <w:t>Navýšení objemu dat v mobilu pro obchoďáky – rozdíl cca 30,-</w:t>
      </w:r>
    </w:p>
    <w:p w:rsidR="009C1D37" w:rsidRDefault="009C1D37" w:rsidP="009C1D37">
      <w:pPr>
        <w:pStyle w:val="Odstavecseseznamem"/>
        <w:numPr>
          <w:ilvl w:val="0"/>
          <w:numId w:val="29"/>
        </w:numPr>
        <w:spacing w:after="0" w:line="240" w:lineRule="auto"/>
      </w:pPr>
      <w:r>
        <w:t>Hlídací pes na pracovní výročí – neví se o výročích lidí, pokud se sami nepřipomenou</w:t>
      </w:r>
    </w:p>
    <w:p w:rsidR="004E032F" w:rsidRDefault="004E032F" w:rsidP="004E032F">
      <w:pPr>
        <w:pStyle w:val="Odstavecseseznamem"/>
        <w:numPr>
          <w:ilvl w:val="1"/>
          <w:numId w:val="29"/>
        </w:numPr>
        <w:spacing w:after="0" w:line="240" w:lineRule="auto"/>
      </w:pPr>
      <w:r>
        <w:t>GŘ: Vymyslet dárky</w:t>
      </w:r>
    </w:p>
    <w:p w:rsidR="009C1D37" w:rsidRDefault="004E032F" w:rsidP="009C1D37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Využívání </w:t>
      </w:r>
      <w:proofErr w:type="spellStart"/>
      <w:r>
        <w:t>relax</w:t>
      </w:r>
      <w:proofErr w:type="spellEnd"/>
      <w:r>
        <w:t xml:space="preserve"> místnosti – lidi z OÚ využívají pracovně – mimo zápis</w:t>
      </w:r>
    </w:p>
    <w:p w:rsidR="004E032F" w:rsidRDefault="004E032F" w:rsidP="004E032F">
      <w:pPr>
        <w:pStyle w:val="Odstavecseseznamem"/>
        <w:numPr>
          <w:ilvl w:val="1"/>
          <w:numId w:val="29"/>
        </w:numPr>
        <w:spacing w:after="0" w:line="240" w:lineRule="auto"/>
      </w:pPr>
      <w:r>
        <w:t>Málo zasedaček</w:t>
      </w:r>
    </w:p>
    <w:p w:rsidR="004E032F" w:rsidRDefault="004E032F" w:rsidP="004E032F">
      <w:pPr>
        <w:pStyle w:val="Odstavecseseznamem"/>
        <w:numPr>
          <w:ilvl w:val="1"/>
          <w:numId w:val="29"/>
        </w:numPr>
        <w:spacing w:after="0" w:line="240" w:lineRule="auto"/>
      </w:pPr>
      <w:r>
        <w:t xml:space="preserve">GŘ – rozdělí se velká zasedačka, porady větších útvarů ČEPRO ideálně mimo centrálu = Mstětice; </w:t>
      </w:r>
      <w:r w:rsidR="00C4640D">
        <w:t xml:space="preserve">návrh </w:t>
      </w:r>
      <w:r>
        <w:t xml:space="preserve">GŘ </w:t>
      </w:r>
      <w:r w:rsidR="00C4640D">
        <w:t xml:space="preserve">– více využívat prostory ve </w:t>
      </w:r>
      <w:proofErr w:type="spellStart"/>
      <w:r>
        <w:t>Mstětic</w:t>
      </w:r>
      <w:r w:rsidR="00C4640D">
        <w:t>ích</w:t>
      </w:r>
      <w:proofErr w:type="spellEnd"/>
    </w:p>
    <w:p w:rsidR="004E032F" w:rsidRDefault="004E032F" w:rsidP="009C1D37">
      <w:pPr>
        <w:pStyle w:val="Odstavecseseznamem"/>
        <w:numPr>
          <w:ilvl w:val="0"/>
          <w:numId w:val="29"/>
        </w:numPr>
        <w:spacing w:after="0" w:line="240" w:lineRule="auto"/>
      </w:pPr>
      <w:r>
        <w:t>Vánoční dárky</w:t>
      </w:r>
      <w:r w:rsidR="0072025F">
        <w:t xml:space="preserve"> – letos pouze diář a víno</w:t>
      </w:r>
      <w:r w:rsidR="00B659AB">
        <w:t>, jiné vánoční dárky nejsou</w:t>
      </w:r>
    </w:p>
    <w:p w:rsidR="00C4640D" w:rsidRDefault="0072025F" w:rsidP="009C1D37">
      <w:pPr>
        <w:pStyle w:val="Odstavecseseznamem"/>
        <w:numPr>
          <w:ilvl w:val="0"/>
          <w:numId w:val="29"/>
        </w:numPr>
        <w:spacing w:after="0" w:line="240" w:lineRule="auto"/>
      </w:pPr>
      <w:r>
        <w:t xml:space="preserve">Placené volno, pokud se pracuje s dětmi – tábory </w:t>
      </w:r>
      <w:proofErr w:type="spellStart"/>
      <w:r>
        <w:t>apod</w:t>
      </w:r>
      <w:proofErr w:type="spellEnd"/>
      <w:r>
        <w:t>…</w:t>
      </w:r>
      <w:r w:rsidR="00C4640D">
        <w:t xml:space="preserve"> - návrh, </w:t>
      </w:r>
    </w:p>
    <w:p w:rsidR="0072025F" w:rsidRDefault="00C4640D" w:rsidP="00C4640D">
      <w:pPr>
        <w:spacing w:after="0" w:line="240" w:lineRule="auto"/>
      </w:pPr>
      <w:r>
        <w:t xml:space="preserve">              </w:t>
      </w:r>
      <w:r w:rsidRPr="00C4640D">
        <w:rPr>
          <w:highlight w:val="yellow"/>
        </w:rPr>
        <w:t>Z: personální</w:t>
      </w:r>
    </w:p>
    <w:p w:rsidR="00DB2F96" w:rsidRDefault="00DB2F96" w:rsidP="00D546B9">
      <w:pPr>
        <w:spacing w:after="0" w:line="240" w:lineRule="auto"/>
      </w:pPr>
      <w:bookmarkStart w:id="0" w:name="_GoBack"/>
      <w:bookmarkEnd w:id="0"/>
    </w:p>
    <w:sectPr w:rsidR="00DB2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5E"/>
    <w:multiLevelType w:val="hybridMultilevel"/>
    <w:tmpl w:val="90FA6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420A"/>
    <w:multiLevelType w:val="hybridMultilevel"/>
    <w:tmpl w:val="AA028440"/>
    <w:lvl w:ilvl="0" w:tplc="F2BA5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E57F7"/>
    <w:multiLevelType w:val="hybridMultilevel"/>
    <w:tmpl w:val="84E82A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D0A10"/>
    <w:multiLevelType w:val="hybridMultilevel"/>
    <w:tmpl w:val="40987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43693"/>
    <w:multiLevelType w:val="hybridMultilevel"/>
    <w:tmpl w:val="DEA26E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9003C"/>
    <w:multiLevelType w:val="hybridMultilevel"/>
    <w:tmpl w:val="FF62DB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4055A"/>
    <w:multiLevelType w:val="hybridMultilevel"/>
    <w:tmpl w:val="FB5E05FC"/>
    <w:lvl w:ilvl="0" w:tplc="E806F2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25428"/>
    <w:multiLevelType w:val="hybridMultilevel"/>
    <w:tmpl w:val="8AC4FD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2DE8"/>
    <w:multiLevelType w:val="hybridMultilevel"/>
    <w:tmpl w:val="8534B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75522"/>
    <w:multiLevelType w:val="hybridMultilevel"/>
    <w:tmpl w:val="7A6E3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41651"/>
    <w:multiLevelType w:val="hybridMultilevel"/>
    <w:tmpl w:val="C53E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D5F9C"/>
    <w:multiLevelType w:val="hybridMultilevel"/>
    <w:tmpl w:val="4FF26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83E0B"/>
    <w:multiLevelType w:val="hybridMultilevel"/>
    <w:tmpl w:val="F4C6D6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73FBD"/>
    <w:multiLevelType w:val="hybridMultilevel"/>
    <w:tmpl w:val="04D6D2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06439"/>
    <w:multiLevelType w:val="hybridMultilevel"/>
    <w:tmpl w:val="A392884E"/>
    <w:lvl w:ilvl="0" w:tplc="9D30C1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0450F"/>
    <w:multiLevelType w:val="hybridMultilevel"/>
    <w:tmpl w:val="1910F4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628DC"/>
    <w:multiLevelType w:val="hybridMultilevel"/>
    <w:tmpl w:val="642C4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B2CD3"/>
    <w:multiLevelType w:val="hybridMultilevel"/>
    <w:tmpl w:val="B9A22C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273D2"/>
    <w:multiLevelType w:val="hybridMultilevel"/>
    <w:tmpl w:val="165051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B7055"/>
    <w:multiLevelType w:val="hybridMultilevel"/>
    <w:tmpl w:val="881C3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B7AAE"/>
    <w:multiLevelType w:val="hybridMultilevel"/>
    <w:tmpl w:val="8AAEB8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23994"/>
    <w:multiLevelType w:val="hybridMultilevel"/>
    <w:tmpl w:val="252441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574EE"/>
    <w:multiLevelType w:val="hybridMultilevel"/>
    <w:tmpl w:val="3420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C0A42"/>
    <w:multiLevelType w:val="hybridMultilevel"/>
    <w:tmpl w:val="6BEA7A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66CA4"/>
    <w:multiLevelType w:val="hybridMultilevel"/>
    <w:tmpl w:val="58BC93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32977"/>
    <w:multiLevelType w:val="hybridMultilevel"/>
    <w:tmpl w:val="FC84D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93CAA"/>
    <w:multiLevelType w:val="hybridMultilevel"/>
    <w:tmpl w:val="327401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10CEF"/>
    <w:multiLevelType w:val="hybridMultilevel"/>
    <w:tmpl w:val="BC98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7F4DF0"/>
    <w:multiLevelType w:val="hybridMultilevel"/>
    <w:tmpl w:val="6CE0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9B0D6B"/>
    <w:multiLevelType w:val="hybridMultilevel"/>
    <w:tmpl w:val="C0B2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8D1DE7"/>
    <w:multiLevelType w:val="hybridMultilevel"/>
    <w:tmpl w:val="013E2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B422A"/>
    <w:multiLevelType w:val="hybridMultilevel"/>
    <w:tmpl w:val="2DA8D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537A1"/>
    <w:multiLevelType w:val="hybridMultilevel"/>
    <w:tmpl w:val="B8B229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10285"/>
    <w:multiLevelType w:val="hybridMultilevel"/>
    <w:tmpl w:val="B4C2E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96F0B"/>
    <w:multiLevelType w:val="hybridMultilevel"/>
    <w:tmpl w:val="9B1C18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BD7C84"/>
    <w:multiLevelType w:val="hybridMultilevel"/>
    <w:tmpl w:val="31A87F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9788A"/>
    <w:multiLevelType w:val="hybridMultilevel"/>
    <w:tmpl w:val="3D7E55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76C67"/>
    <w:multiLevelType w:val="hybridMultilevel"/>
    <w:tmpl w:val="E40400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4742E"/>
    <w:multiLevelType w:val="hybridMultilevel"/>
    <w:tmpl w:val="279CF0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30"/>
  </w:num>
  <w:num w:numId="5">
    <w:abstractNumId w:val="25"/>
  </w:num>
  <w:num w:numId="6">
    <w:abstractNumId w:val="19"/>
  </w:num>
  <w:num w:numId="7">
    <w:abstractNumId w:val="11"/>
  </w:num>
  <w:num w:numId="8">
    <w:abstractNumId w:val="27"/>
  </w:num>
  <w:num w:numId="9">
    <w:abstractNumId w:val="29"/>
  </w:num>
  <w:num w:numId="10">
    <w:abstractNumId w:val="9"/>
  </w:num>
  <w:num w:numId="11">
    <w:abstractNumId w:val="0"/>
  </w:num>
  <w:num w:numId="12">
    <w:abstractNumId w:val="28"/>
  </w:num>
  <w:num w:numId="13">
    <w:abstractNumId w:val="1"/>
  </w:num>
  <w:num w:numId="14">
    <w:abstractNumId w:val="31"/>
  </w:num>
  <w:num w:numId="15">
    <w:abstractNumId w:val="14"/>
  </w:num>
  <w:num w:numId="16">
    <w:abstractNumId w:val="3"/>
  </w:num>
  <w:num w:numId="17">
    <w:abstractNumId w:val="5"/>
  </w:num>
  <w:num w:numId="18">
    <w:abstractNumId w:val="12"/>
  </w:num>
  <w:num w:numId="19">
    <w:abstractNumId w:val="37"/>
  </w:num>
  <w:num w:numId="20">
    <w:abstractNumId w:val="32"/>
  </w:num>
  <w:num w:numId="21">
    <w:abstractNumId w:val="38"/>
  </w:num>
  <w:num w:numId="22">
    <w:abstractNumId w:val="6"/>
  </w:num>
  <w:num w:numId="23">
    <w:abstractNumId w:val="13"/>
  </w:num>
  <w:num w:numId="24">
    <w:abstractNumId w:val="2"/>
  </w:num>
  <w:num w:numId="25">
    <w:abstractNumId w:val="26"/>
  </w:num>
  <w:num w:numId="26">
    <w:abstractNumId w:val="35"/>
  </w:num>
  <w:num w:numId="27">
    <w:abstractNumId w:val="33"/>
  </w:num>
  <w:num w:numId="28">
    <w:abstractNumId w:val="34"/>
  </w:num>
  <w:num w:numId="29">
    <w:abstractNumId w:val="8"/>
  </w:num>
  <w:num w:numId="30">
    <w:abstractNumId w:val="18"/>
  </w:num>
  <w:num w:numId="31">
    <w:abstractNumId w:val="36"/>
  </w:num>
  <w:num w:numId="32">
    <w:abstractNumId w:val="23"/>
  </w:num>
  <w:num w:numId="33">
    <w:abstractNumId w:val="17"/>
  </w:num>
  <w:num w:numId="34">
    <w:abstractNumId w:val="20"/>
  </w:num>
  <w:num w:numId="35">
    <w:abstractNumId w:val="24"/>
  </w:num>
  <w:num w:numId="36">
    <w:abstractNumId w:val="15"/>
  </w:num>
  <w:num w:numId="37">
    <w:abstractNumId w:val="4"/>
  </w:num>
  <w:num w:numId="38">
    <w:abstractNumId w:val="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B9"/>
    <w:rsid w:val="00002AB4"/>
    <w:rsid w:val="00042B3B"/>
    <w:rsid w:val="00050C32"/>
    <w:rsid w:val="00053942"/>
    <w:rsid w:val="00072B9D"/>
    <w:rsid w:val="000A187F"/>
    <w:rsid w:val="000F3217"/>
    <w:rsid w:val="00150F74"/>
    <w:rsid w:val="00152830"/>
    <w:rsid w:val="00167635"/>
    <w:rsid w:val="00190263"/>
    <w:rsid w:val="001910FC"/>
    <w:rsid w:val="001C567B"/>
    <w:rsid w:val="001E70EC"/>
    <w:rsid w:val="0020157E"/>
    <w:rsid w:val="002313EB"/>
    <w:rsid w:val="00263B68"/>
    <w:rsid w:val="00277FD2"/>
    <w:rsid w:val="00287004"/>
    <w:rsid w:val="0029009F"/>
    <w:rsid w:val="002A7833"/>
    <w:rsid w:val="002E1F3F"/>
    <w:rsid w:val="00301DF7"/>
    <w:rsid w:val="00334317"/>
    <w:rsid w:val="0037615F"/>
    <w:rsid w:val="00380FA2"/>
    <w:rsid w:val="003C6158"/>
    <w:rsid w:val="00474BBA"/>
    <w:rsid w:val="00493DED"/>
    <w:rsid w:val="004A581F"/>
    <w:rsid w:val="004E032F"/>
    <w:rsid w:val="004F3903"/>
    <w:rsid w:val="0050649C"/>
    <w:rsid w:val="00522A06"/>
    <w:rsid w:val="0053757C"/>
    <w:rsid w:val="00575C1D"/>
    <w:rsid w:val="005A3D17"/>
    <w:rsid w:val="005C1640"/>
    <w:rsid w:val="005D0F9B"/>
    <w:rsid w:val="006314AB"/>
    <w:rsid w:val="00694E7D"/>
    <w:rsid w:val="006B2D82"/>
    <w:rsid w:val="006C5C0A"/>
    <w:rsid w:val="0072025F"/>
    <w:rsid w:val="00791535"/>
    <w:rsid w:val="007A7902"/>
    <w:rsid w:val="007E1A74"/>
    <w:rsid w:val="00803CCF"/>
    <w:rsid w:val="00805B24"/>
    <w:rsid w:val="00812E35"/>
    <w:rsid w:val="00837E69"/>
    <w:rsid w:val="00864AE1"/>
    <w:rsid w:val="008705AA"/>
    <w:rsid w:val="008B120C"/>
    <w:rsid w:val="008C3C6C"/>
    <w:rsid w:val="008E14E3"/>
    <w:rsid w:val="00903F7F"/>
    <w:rsid w:val="00925BBF"/>
    <w:rsid w:val="009C1D37"/>
    <w:rsid w:val="00A63BD8"/>
    <w:rsid w:val="00A643F6"/>
    <w:rsid w:val="00A849F2"/>
    <w:rsid w:val="00A9710A"/>
    <w:rsid w:val="00AA1FA6"/>
    <w:rsid w:val="00AA592E"/>
    <w:rsid w:val="00AB0B0C"/>
    <w:rsid w:val="00AB5869"/>
    <w:rsid w:val="00B05403"/>
    <w:rsid w:val="00B0718D"/>
    <w:rsid w:val="00B42A05"/>
    <w:rsid w:val="00B43878"/>
    <w:rsid w:val="00B659AB"/>
    <w:rsid w:val="00B75B28"/>
    <w:rsid w:val="00BE01FF"/>
    <w:rsid w:val="00C00C7C"/>
    <w:rsid w:val="00C207EF"/>
    <w:rsid w:val="00C2461E"/>
    <w:rsid w:val="00C409F1"/>
    <w:rsid w:val="00C4640D"/>
    <w:rsid w:val="00C748C3"/>
    <w:rsid w:val="00CB2722"/>
    <w:rsid w:val="00CF25F7"/>
    <w:rsid w:val="00CF4057"/>
    <w:rsid w:val="00D41AE6"/>
    <w:rsid w:val="00D53B25"/>
    <w:rsid w:val="00D546B9"/>
    <w:rsid w:val="00DA1E40"/>
    <w:rsid w:val="00DA6D7D"/>
    <w:rsid w:val="00DB2F96"/>
    <w:rsid w:val="00DE47F2"/>
    <w:rsid w:val="00E163BD"/>
    <w:rsid w:val="00E304D3"/>
    <w:rsid w:val="00E31C47"/>
    <w:rsid w:val="00E425BF"/>
    <w:rsid w:val="00E553CE"/>
    <w:rsid w:val="00E64794"/>
    <w:rsid w:val="00E701CA"/>
    <w:rsid w:val="00E74730"/>
    <w:rsid w:val="00EA28CB"/>
    <w:rsid w:val="00EC5E9C"/>
    <w:rsid w:val="00F02CF8"/>
    <w:rsid w:val="00F11CB0"/>
    <w:rsid w:val="00F16F75"/>
    <w:rsid w:val="00F226C1"/>
    <w:rsid w:val="00F42041"/>
    <w:rsid w:val="00F60187"/>
    <w:rsid w:val="00F72660"/>
    <w:rsid w:val="00F94E5A"/>
    <w:rsid w:val="00F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43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2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2E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2E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43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2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2E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2E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1086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Černá Jitka</cp:lastModifiedBy>
  <cp:revision>14</cp:revision>
  <dcterms:created xsi:type="dcterms:W3CDTF">2018-04-16T05:32:00Z</dcterms:created>
  <dcterms:modified xsi:type="dcterms:W3CDTF">2019-01-04T11:28:00Z</dcterms:modified>
</cp:coreProperties>
</file>