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30986" w14:textId="35A6DAA2" w:rsidR="00086E86" w:rsidRPr="000F34CA" w:rsidRDefault="00086E86" w:rsidP="00596C99">
      <w:pPr>
        <w:spacing w:before="240"/>
        <w:ind w:left="2835" w:hanging="2835"/>
        <w:jc w:val="left"/>
        <w:rPr>
          <w:rFonts w:cs="Times New Roman"/>
        </w:rPr>
      </w:pPr>
      <w:r w:rsidRPr="000F34CA">
        <w:rPr>
          <w:rFonts w:cs="Times New Roman"/>
        </w:rPr>
        <w:t xml:space="preserve">Zpracovatel: </w:t>
      </w:r>
      <w:sdt>
        <w:sdtPr>
          <w:rPr>
            <w:rFonts w:cs="Times New Roman"/>
          </w:rPr>
          <w:id w:val="-1191914202"/>
          <w:placeholder>
            <w:docPart w:val="446ACEA4969443C59AA32EFD57218A3E"/>
          </w:placeholder>
        </w:sdtPr>
        <w:sdtEndPr/>
        <w:sdtContent>
          <w:r w:rsidR="002763B8">
            <w:rPr>
              <w:rFonts w:cs="Times New Roman"/>
            </w:rPr>
            <w:t>Zbyněk Skála</w:t>
          </w:r>
        </w:sdtContent>
      </w:sdt>
    </w:p>
    <w:sdt>
      <w:sdtPr>
        <w:rPr>
          <w:rFonts w:cs="Times New Roman"/>
          <w:b/>
          <w:sz w:val="40"/>
          <w:szCs w:val="40"/>
        </w:rPr>
        <w:id w:val="1774435846"/>
        <w:placeholder>
          <w:docPart w:val="1F85AA9AA5CD4366B48B17972CE63BA4"/>
        </w:placeholder>
      </w:sdtPr>
      <w:sdtEndPr/>
      <w:sdtContent>
        <w:p w14:paraId="4B915815" w14:textId="77777777" w:rsidR="00086E86" w:rsidRPr="000F34CA" w:rsidRDefault="00731D28" w:rsidP="004C312F">
          <w:pPr>
            <w:spacing w:before="2880" w:after="960"/>
            <w:jc w:val="center"/>
            <w:rPr>
              <w:rFonts w:cs="Times New Roman"/>
              <w:b/>
              <w:sz w:val="40"/>
              <w:szCs w:val="40"/>
            </w:rPr>
          </w:pPr>
          <w:r w:rsidRPr="000F34CA">
            <w:rPr>
              <w:rFonts w:cs="Times New Roman"/>
              <w:b/>
              <w:sz w:val="40"/>
              <w:szCs w:val="40"/>
            </w:rPr>
            <w:t>Výpočetní technika</w:t>
          </w:r>
        </w:p>
      </w:sdtContent>
    </w:sdt>
    <w:p w14:paraId="21ED07F4" w14:textId="34B54EB0" w:rsidR="00086E86" w:rsidRPr="000F34CA" w:rsidRDefault="00086E86" w:rsidP="00596C99">
      <w:pPr>
        <w:spacing w:before="2880" w:after="960"/>
        <w:jc w:val="center"/>
        <w:rPr>
          <w:rFonts w:cs="Times New Roman"/>
          <w:szCs w:val="24"/>
        </w:rPr>
      </w:pPr>
      <w:r w:rsidRPr="000F34CA">
        <w:rPr>
          <w:rFonts w:cs="Times New Roman"/>
          <w:szCs w:val="24"/>
        </w:rPr>
        <w:t>Schválil:</w:t>
      </w:r>
      <w:r w:rsidRPr="000F34CA">
        <w:rPr>
          <w:rFonts w:cs="Times New Roman"/>
          <w:szCs w:val="24"/>
        </w:rPr>
        <w:tab/>
      </w:r>
      <w:sdt>
        <w:sdtPr>
          <w:rPr>
            <w:rStyle w:val="Nadpis2Char"/>
            <w:rFonts w:ascii="Franklin Gothic Book" w:hAnsi="Franklin Gothic Book" w:cs="Times New Roman"/>
          </w:rPr>
          <w:id w:val="-581376214"/>
          <w:placeholder>
            <w:docPart w:val="BDF04D3AFB964CCD9E6938F725734D2C"/>
          </w:placeholder>
        </w:sdtPr>
        <w:sdtEndPr>
          <w:rPr>
            <w:rStyle w:val="Nadpis2Char"/>
          </w:rPr>
        </w:sdtEndPr>
        <w:sdtContent>
          <w:r w:rsidR="005F5DB4">
            <w:rPr>
              <w:rStyle w:val="Nadpis2Char"/>
              <w:rFonts w:ascii="Franklin Gothic Book" w:hAnsi="Franklin Gothic Book" w:cs="Times New Roman"/>
            </w:rPr>
            <w:t>Ing. Zbyněk Skála</w:t>
          </w:r>
        </w:sdtContent>
      </w:sdt>
    </w:p>
    <w:p w14:paraId="2AA1720A" w14:textId="57017CD2" w:rsidR="00086E86" w:rsidRPr="000F34CA" w:rsidRDefault="00086E86" w:rsidP="004872EE">
      <w:pPr>
        <w:jc w:val="center"/>
        <w:rPr>
          <w:rFonts w:cs="Times New Roman"/>
          <w:b/>
          <w:bCs/>
          <w:szCs w:val="24"/>
        </w:rPr>
      </w:pPr>
    </w:p>
    <w:p w14:paraId="0EA0BD8E" w14:textId="1DCAF24D" w:rsidR="00086E86" w:rsidRPr="000F34CA" w:rsidRDefault="00086E86" w:rsidP="00724241">
      <w:pPr>
        <w:tabs>
          <w:tab w:val="left" w:pos="5670"/>
        </w:tabs>
        <w:spacing w:before="1200"/>
        <w:rPr>
          <w:rFonts w:cs="Times New Roman"/>
          <w:szCs w:val="24"/>
        </w:rPr>
      </w:pPr>
      <w:r w:rsidRPr="000F34CA">
        <w:rPr>
          <w:rFonts w:cs="Times New Roman"/>
          <w:szCs w:val="24"/>
        </w:rPr>
        <w:t>Správce dokumentu:</w:t>
      </w:r>
      <w:r w:rsidR="00F53EDD" w:rsidRPr="000F34CA">
        <w:rPr>
          <w:rFonts w:cs="Times New Roman"/>
          <w:szCs w:val="24"/>
        </w:rPr>
        <w:t xml:space="preserve"> </w:t>
      </w:r>
      <w:r w:rsidR="00655113" w:rsidRPr="00655113">
        <w:rPr>
          <w:rFonts w:cs="Times New Roman"/>
          <w:szCs w:val="24"/>
        </w:rPr>
        <w:t>JUDr.</w:t>
      </w:r>
      <w:sdt>
        <w:sdtPr>
          <w:rPr>
            <w:rFonts w:cs="Times New Roman"/>
            <w:szCs w:val="24"/>
          </w:rPr>
          <w:id w:val="162360213"/>
          <w:placeholder>
            <w:docPart w:val="D8FE4014F00749178B6F0B9E43C379BC"/>
          </w:placeholder>
        </w:sdtPr>
        <w:sdtEndPr/>
        <w:sdtContent>
          <w:r w:rsidR="00731D28" w:rsidRPr="000F34CA">
            <w:rPr>
              <w:rFonts w:cs="Times New Roman"/>
              <w:szCs w:val="24"/>
            </w:rPr>
            <w:t xml:space="preserve"> </w:t>
          </w:r>
          <w:r w:rsidR="00BF25AD" w:rsidRPr="00BF25AD">
            <w:rPr>
              <w:rFonts w:cs="Times New Roman"/>
              <w:szCs w:val="24"/>
            </w:rPr>
            <w:t>Jaroslava</w:t>
          </w:r>
          <w:r w:rsidR="00BF25AD">
            <w:rPr>
              <w:rFonts w:cs="Times New Roman"/>
              <w:szCs w:val="24"/>
            </w:rPr>
            <w:t xml:space="preserve"> </w:t>
          </w:r>
          <w:r w:rsidR="00BF25AD" w:rsidRPr="00BF25AD">
            <w:rPr>
              <w:rFonts w:cs="Times New Roman"/>
              <w:szCs w:val="24"/>
            </w:rPr>
            <w:t>Jurová</w:t>
          </w:r>
        </w:sdtContent>
      </w:sdt>
      <w:r w:rsidRPr="000F34CA">
        <w:rPr>
          <w:rFonts w:cs="Times New Roman"/>
          <w:szCs w:val="24"/>
        </w:rPr>
        <w:tab/>
        <w:t xml:space="preserve">Ověřil: </w:t>
      </w:r>
      <w:sdt>
        <w:sdtPr>
          <w:rPr>
            <w:rFonts w:cs="Times New Roman"/>
            <w:szCs w:val="24"/>
          </w:rPr>
          <w:id w:val="-583300195"/>
          <w:placeholder>
            <w:docPart w:val="AD759A1A56A344669D5D6F7769487C07"/>
          </w:placeholder>
        </w:sdtPr>
        <w:sdtEndPr/>
        <w:sdtContent>
          <w:r w:rsidR="002763B8">
            <w:rPr>
              <w:rFonts w:cs="Times New Roman"/>
              <w:szCs w:val="24"/>
            </w:rPr>
            <w:t>Zbyněk Skála</w:t>
          </w:r>
        </w:sdtContent>
      </w:sdt>
    </w:p>
    <w:p w14:paraId="04559722" w14:textId="4D1F7A3A" w:rsidR="005F5DB4" w:rsidRDefault="00086E86" w:rsidP="00724241">
      <w:pPr>
        <w:tabs>
          <w:tab w:val="left" w:pos="5670"/>
        </w:tabs>
        <w:spacing w:before="240"/>
        <w:rPr>
          <w:rFonts w:cs="Times New Roman"/>
          <w:szCs w:val="24"/>
        </w:rPr>
      </w:pPr>
      <w:r w:rsidRPr="000F34CA">
        <w:rPr>
          <w:rFonts w:cs="Times New Roman"/>
          <w:szCs w:val="24"/>
        </w:rPr>
        <w:t>Datum účinnosti:</w:t>
      </w:r>
      <w:r w:rsidR="00B103C8" w:rsidRPr="000F34CA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736283245"/>
          <w:placeholder>
            <w:docPart w:val="B907E942ABC8426895A83865F2A9464C"/>
          </w:placeholder>
        </w:sdtPr>
        <w:sdtEndPr/>
        <w:sdtContent>
          <w:proofErr w:type="gramStart"/>
          <w:r w:rsidR="005F5DB4">
            <w:rPr>
              <w:rFonts w:cs="Times New Roman"/>
              <w:szCs w:val="24"/>
            </w:rPr>
            <w:t>23</w:t>
          </w:r>
          <w:r w:rsidR="008D62AE">
            <w:rPr>
              <w:rFonts w:cs="Times New Roman"/>
              <w:szCs w:val="24"/>
            </w:rPr>
            <w:t>.</w:t>
          </w:r>
          <w:r w:rsidR="005F5DB4">
            <w:rPr>
              <w:rFonts w:cs="Times New Roman"/>
              <w:szCs w:val="24"/>
            </w:rPr>
            <w:t>2</w:t>
          </w:r>
          <w:r w:rsidR="008D62AE">
            <w:rPr>
              <w:rFonts w:cs="Times New Roman"/>
              <w:szCs w:val="24"/>
            </w:rPr>
            <w:t>.201</w:t>
          </w:r>
          <w:r w:rsidR="005F5DB4">
            <w:rPr>
              <w:rFonts w:cs="Times New Roman"/>
              <w:szCs w:val="24"/>
            </w:rPr>
            <w:t>9</w:t>
          </w:r>
          <w:proofErr w:type="gramEnd"/>
        </w:sdtContent>
      </w:sdt>
      <w:r w:rsidR="00724241" w:rsidRPr="000F34CA">
        <w:rPr>
          <w:rFonts w:cs="Times New Roman"/>
          <w:szCs w:val="24"/>
        </w:rPr>
        <w:tab/>
      </w:r>
      <w:r w:rsidRPr="000F34CA">
        <w:rPr>
          <w:rFonts w:cs="Times New Roman"/>
          <w:szCs w:val="24"/>
        </w:rPr>
        <w:t>Výtisk číslo:</w:t>
      </w:r>
    </w:p>
    <w:p w14:paraId="569637A0" w14:textId="77777777" w:rsidR="005F5DB4" w:rsidRDefault="005F5DB4" w:rsidP="00724241">
      <w:pPr>
        <w:tabs>
          <w:tab w:val="left" w:pos="5670"/>
        </w:tabs>
        <w:spacing w:before="240"/>
        <w:rPr>
          <w:rFonts w:cs="Times New Roman"/>
          <w:szCs w:val="24"/>
        </w:rPr>
      </w:pPr>
    </w:p>
    <w:p w14:paraId="4794B4D8" w14:textId="6F1E628C" w:rsidR="00086E86" w:rsidRPr="000F34CA" w:rsidRDefault="005F5DB4" w:rsidP="00724241">
      <w:pPr>
        <w:tabs>
          <w:tab w:val="left" w:pos="5670"/>
        </w:tabs>
        <w:spacing w:before="240"/>
        <w:rPr>
          <w:rFonts w:cs="Times New Roman"/>
          <w:szCs w:val="24"/>
        </w:rPr>
      </w:pPr>
      <w:r w:rsidRPr="000F34CA">
        <w:rPr>
          <w:rFonts w:cs="Times New Roman"/>
          <w:szCs w:val="24"/>
        </w:rPr>
        <w:t>Tento dokument je určen pro vnitřní potřebu firmy. Předávání, rozmnožování a sdělení obsahu není povoleno, pokud to není výslovně odsouhlaseno správcem dokumentu. Výtisk předaný třetí osobě musí být označen jako:</w:t>
      </w:r>
      <w:r w:rsidR="00086E86" w:rsidRPr="000F34CA">
        <w:rPr>
          <w:rFonts w:cs="Times New Roman"/>
          <w:szCs w:val="24"/>
        </w:rPr>
        <w:t xml:space="preserve"> </w:t>
      </w:r>
      <w:r w:rsidRPr="000F34CA">
        <w:rPr>
          <w:rFonts w:cs="Times New Roman"/>
          <w:b/>
          <w:bCs/>
          <w:szCs w:val="24"/>
        </w:rPr>
        <w:t>„Neřízený dokument“ – „Pouze pro informaci“</w:t>
      </w:r>
    </w:p>
    <w:p w14:paraId="2EEAAE84" w14:textId="77777777" w:rsidR="00255C9B" w:rsidRPr="001D77FA" w:rsidRDefault="00255C9B">
      <w:pPr>
        <w:rPr>
          <w:rFonts w:cs="Times New Roman"/>
          <w:szCs w:val="24"/>
        </w:rPr>
      </w:pPr>
      <w:r w:rsidRPr="001D77FA">
        <w:rPr>
          <w:rFonts w:cs="Times New Roman"/>
          <w:szCs w:val="24"/>
        </w:rPr>
        <w:br w:type="page"/>
      </w:r>
    </w:p>
    <w:sdt>
      <w:sdtPr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</w:rPr>
        <w:id w:val="-405529856"/>
        <w:docPartObj>
          <w:docPartGallery w:val="Table of Contents"/>
          <w:docPartUnique/>
        </w:docPartObj>
      </w:sdtPr>
      <w:sdtEndPr>
        <w:rPr>
          <w:rFonts w:ascii="Franklin Gothic Book" w:hAnsi="Franklin Gothic Book"/>
        </w:rPr>
      </w:sdtEndPr>
      <w:sdtContent>
        <w:p w14:paraId="4EA2488D" w14:textId="77777777" w:rsidR="0054686F" w:rsidRPr="00C334B7" w:rsidRDefault="0054686F" w:rsidP="005C793E">
          <w:pPr>
            <w:pStyle w:val="Nadpisobsahu"/>
            <w:rPr>
              <w:rFonts w:ascii="Franklin Gothic Book" w:hAnsi="Franklin Gothic Book" w:cs="Times New Roman"/>
              <w:color w:val="auto"/>
              <w:sz w:val="24"/>
              <w:szCs w:val="24"/>
            </w:rPr>
          </w:pPr>
          <w:r w:rsidRPr="00C334B7">
            <w:rPr>
              <w:rFonts w:ascii="Franklin Gothic Book" w:hAnsi="Franklin Gothic Book" w:cs="Times New Roman"/>
              <w:color w:val="auto"/>
              <w:sz w:val="24"/>
              <w:szCs w:val="24"/>
            </w:rPr>
            <w:t>Obsah</w:t>
          </w:r>
        </w:p>
        <w:p w14:paraId="4DA10E06" w14:textId="0E51440D" w:rsidR="002B017C" w:rsidRDefault="0054686F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r w:rsidRPr="001D77FA">
            <w:fldChar w:fldCharType="begin"/>
          </w:r>
          <w:r w:rsidRPr="001D77FA">
            <w:instrText xml:space="preserve"> TOC \o "1-3" \h \z \u </w:instrText>
          </w:r>
          <w:r w:rsidRPr="001D77FA">
            <w:fldChar w:fldCharType="separate"/>
          </w:r>
          <w:hyperlink w:anchor="_Toc513013284" w:history="1">
            <w:r w:rsidR="002B017C" w:rsidRPr="000A7E84">
              <w:rPr>
                <w:rStyle w:val="Hypertextovodkaz"/>
                <w:noProof/>
              </w:rPr>
              <w:t>1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Účel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_Toc513013284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4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36A3D2DF" w14:textId="02EA2F0B" w:rsidR="002B017C" w:rsidRDefault="0033093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285" w:history="1">
            <w:r w:rsidR="002B017C" w:rsidRPr="000A7E84">
              <w:rPr>
                <w:rStyle w:val="Hypertextovodkaz"/>
                <w:noProof/>
              </w:rPr>
              <w:t>2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Působnost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_Toc513013285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4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45DD94EB" w14:textId="1F2B2AB4" w:rsidR="002B017C" w:rsidRDefault="00330937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286" w:history="1">
            <w:r w:rsidR="002B017C" w:rsidRPr="000A7E84">
              <w:rPr>
                <w:rStyle w:val="Hypertextovodkaz"/>
                <w:noProof/>
              </w:rPr>
              <w:t>2.1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Definice hlavního procesu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_Toc513013286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4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60A6E864" w14:textId="339532C4" w:rsidR="002B017C" w:rsidRDefault="00330937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287" w:history="1">
            <w:r w:rsidR="002B017C" w:rsidRPr="000A7E84">
              <w:rPr>
                <w:rStyle w:val="Hypertextovodkaz"/>
                <w:noProof/>
              </w:rPr>
              <w:t>2.2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Definice podprocesů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_Toc513013287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4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7E2E292E" w14:textId="333D322E" w:rsidR="002B017C" w:rsidRDefault="0033093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288" w:history="1">
            <w:r w:rsidR="002B017C" w:rsidRPr="000A7E84">
              <w:rPr>
                <w:rStyle w:val="Hypertextovodkaz"/>
                <w:noProof/>
              </w:rPr>
              <w:t>3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Definice pojmů a použité zkratky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_Toc513013288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4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4BEEB648" w14:textId="7D8EBF80" w:rsidR="002B017C" w:rsidRDefault="00330937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289" w:history="1">
            <w:r w:rsidR="002B017C" w:rsidRPr="000A7E84">
              <w:rPr>
                <w:rStyle w:val="Hypertextovodkaz"/>
                <w:noProof/>
              </w:rPr>
              <w:t>3.1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Pojmy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_Toc513013289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4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1FD3C9A4" w14:textId="3CDDAD98" w:rsidR="002B017C" w:rsidRDefault="00330937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290" w:history="1">
            <w:r w:rsidR="002B017C" w:rsidRPr="000A7E84">
              <w:rPr>
                <w:rStyle w:val="Hypertextovodkaz"/>
                <w:noProof/>
              </w:rPr>
              <w:t>3.2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Zkratky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_Toc513013290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5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1AEB581F" w14:textId="6C39D850" w:rsidR="002B017C" w:rsidRDefault="0033093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291" w:history="1">
            <w:r w:rsidR="002B017C" w:rsidRPr="000A7E84">
              <w:rPr>
                <w:rStyle w:val="Hypertextovodkaz"/>
                <w:noProof/>
              </w:rPr>
              <w:t>4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Výpočetní technika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_Toc513013291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6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51A051F0" w14:textId="6FD085CE" w:rsidR="002B017C" w:rsidRDefault="00330937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292" w:history="1">
            <w:r w:rsidR="002B017C" w:rsidRPr="000A7E84">
              <w:rPr>
                <w:rStyle w:val="Hypertextovodkaz"/>
                <w:noProof/>
              </w:rPr>
              <w:t>4.1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Helpdesk (HD)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_Toc513013292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6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0E743244" w14:textId="59686F46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293" w:history="1">
            <w:r w:rsidR="002B017C" w:rsidRPr="000A7E84">
              <w:rPr>
                <w:rStyle w:val="Hypertextovodkaz"/>
                <w:noProof/>
              </w:rPr>
              <w:t>4.1.1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Režim helpdesku pro zaměstnance skladů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_Toc513013293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6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1AB91886" w14:textId="30671447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294" w:history="1">
            <w:r w:rsidR="002B017C" w:rsidRPr="000A7E84">
              <w:rPr>
                <w:rStyle w:val="Hypertextovodkaz"/>
                <w:noProof/>
              </w:rPr>
              <w:t>4.1.2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Režim helpdesku pro zaměstnance centrály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_Toc513013294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6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49EE7A89" w14:textId="472724B5" w:rsidR="002B017C" w:rsidRDefault="00330937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295" w:history="1">
            <w:r w:rsidR="002B017C" w:rsidRPr="000A7E84">
              <w:rPr>
                <w:rStyle w:val="Hypertextovodkaz"/>
                <w:noProof/>
              </w:rPr>
              <w:t>4.2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Hardwarové vybavení (HW)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_Toc513013295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7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5CDFB9E7" w14:textId="2E404B3D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296" w:history="1">
            <w:r w:rsidR="002B017C" w:rsidRPr="000A7E84">
              <w:rPr>
                <w:rStyle w:val="Hypertextovodkaz"/>
                <w:noProof/>
              </w:rPr>
              <w:t>4.2.1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Definice výpočetní techniky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_Toc513013296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7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0DEBAE7C" w14:textId="4B52D56E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297" w:history="1">
            <w:r w:rsidR="002B017C" w:rsidRPr="000A7E84">
              <w:rPr>
                <w:rStyle w:val="Hypertextovodkaz"/>
                <w:noProof/>
              </w:rPr>
              <w:t>4.2.2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Pořizování VT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_Toc513013297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7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25917D2D" w14:textId="3BC995E3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298" w:history="1">
            <w:r w:rsidR="002B017C" w:rsidRPr="000A7E84">
              <w:rPr>
                <w:rStyle w:val="Hypertextovodkaz"/>
                <w:noProof/>
              </w:rPr>
              <w:t>4.2.3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Provozování VT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_Toc513013298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7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597BEEAE" w14:textId="14534FFD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299" w:history="1">
            <w:r w:rsidR="002B017C" w:rsidRPr="000A7E84">
              <w:rPr>
                <w:rStyle w:val="Hypertextovodkaz"/>
                <w:noProof/>
              </w:rPr>
              <w:t>4.2.4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Evidence výpočetní techniky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_Toc513013299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8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0280600F" w14:textId="4D7D0717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00" w:history="1">
            <w:r w:rsidR="002B017C" w:rsidRPr="000A7E84">
              <w:rPr>
                <w:rStyle w:val="Hypertextovodkaz"/>
                <w:noProof/>
              </w:rPr>
              <w:t>4.2.5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Nevyužívaná výpočetní techniky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_Toc513013300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8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11F1C092" w14:textId="2E99BBCB" w:rsidR="002B017C" w:rsidRDefault="00330937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01" w:history="1">
            <w:r w:rsidR="002B017C" w:rsidRPr="000A7E84">
              <w:rPr>
                <w:rStyle w:val="Hypertextovodkaz"/>
                <w:noProof/>
              </w:rPr>
              <w:t>4.3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Mobilní zařízení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_Toc513013301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8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02755F76" w14:textId="510B1493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02" w:history="1">
            <w:r w:rsidR="002B017C" w:rsidRPr="000A7E84">
              <w:rPr>
                <w:rStyle w:val="Hypertextovodkaz"/>
                <w:noProof/>
              </w:rPr>
              <w:t>4.3.1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Definice mobilního zařízení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_Toc513013302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8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6BDBE1BE" w14:textId="161EB904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03" w:history="1">
            <w:r w:rsidR="002B017C" w:rsidRPr="000A7E84">
              <w:rPr>
                <w:rStyle w:val="Hypertextovodkaz"/>
                <w:noProof/>
              </w:rPr>
              <w:t>4.3.2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Definice administrátora mobilních zařízení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_Toc513013303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8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6D7038D9" w14:textId="039C758C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04" w:history="1">
            <w:r w:rsidR="002B017C" w:rsidRPr="000A7E84">
              <w:rPr>
                <w:rStyle w:val="Hypertextovodkaz"/>
                <w:noProof/>
              </w:rPr>
              <w:t>4.3.3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Pořizování mobilního zařízení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_Toc513013304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8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0541D34C" w14:textId="28A396F4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05" w:history="1">
            <w:r w:rsidR="002B017C" w:rsidRPr="000A7E84">
              <w:rPr>
                <w:rStyle w:val="Hypertextovodkaz"/>
                <w:noProof/>
              </w:rPr>
              <w:t>4.3.4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Provozování mobilního zařízení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_Toc513013305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9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4953C4D4" w14:textId="6684B2CE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06" w:history="1">
            <w:r w:rsidR="002B017C" w:rsidRPr="000A7E84">
              <w:rPr>
                <w:rStyle w:val="Hypertextovodkaz"/>
                <w:noProof/>
              </w:rPr>
              <w:t>4.3.5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Evidence mobilních zařízení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_Toc513013306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9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2DB2D807" w14:textId="6776E31E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07" w:history="1">
            <w:r w:rsidR="002B017C" w:rsidRPr="000A7E84">
              <w:rPr>
                <w:rStyle w:val="Hypertextovodkaz"/>
                <w:noProof/>
              </w:rPr>
              <w:t>4.3.6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Nevyužívaná mobilní zařízení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_Toc513013307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9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4116444F" w14:textId="2315B32D" w:rsidR="002B017C" w:rsidRDefault="00330937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08" w:history="1">
            <w:r w:rsidR="002B017C" w:rsidRPr="000A7E84">
              <w:rPr>
                <w:rStyle w:val="Hypertextovodkaz"/>
                <w:noProof/>
              </w:rPr>
              <w:t>4.4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Softwarové vybavení (SW)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_Toc513013308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10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0E475448" w14:textId="3FEBDA9C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09" w:history="1">
            <w:r w:rsidR="002B017C" w:rsidRPr="000A7E84">
              <w:rPr>
                <w:rStyle w:val="Hypertextovodkaz"/>
                <w:noProof/>
              </w:rPr>
              <w:t>4.4.1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Definice softwarového vybavení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_Toc513013309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10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61790FDE" w14:textId="3BD06113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10" w:history="1">
            <w:r w:rsidR="002B017C" w:rsidRPr="000A7E84">
              <w:rPr>
                <w:rStyle w:val="Hypertextovodkaz"/>
                <w:noProof/>
              </w:rPr>
              <w:t>4.4.2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Pořizování SW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_Toc513013310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10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7C629CF3" w14:textId="06DA3151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11" w:history="1">
            <w:r w:rsidR="002B017C" w:rsidRPr="000A7E84">
              <w:rPr>
                <w:rStyle w:val="Hypertextovodkaz"/>
                <w:noProof/>
              </w:rPr>
              <w:t>4.4.3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Provozování softwarového vybavení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_Toc513013311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10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6E2C064B" w14:textId="30559F02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12" w:history="1">
            <w:r w:rsidR="002B017C" w:rsidRPr="000A7E84">
              <w:rPr>
                <w:rStyle w:val="Hypertextovodkaz"/>
                <w:noProof/>
              </w:rPr>
              <w:t>4.4.4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Standardní softwarové vybavení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_Toc513013312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10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29FA5A5E" w14:textId="06618A00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13" w:history="1">
            <w:r w:rsidR="002B017C" w:rsidRPr="000A7E84">
              <w:rPr>
                <w:rStyle w:val="Hypertextovodkaz"/>
                <w:noProof/>
              </w:rPr>
              <w:t>4.4.5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Evidence softwarového vybavení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_Toc513013313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11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04698A04" w14:textId="0D27B9C3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14" w:history="1">
            <w:r w:rsidR="002B017C" w:rsidRPr="000A7E84">
              <w:rPr>
                <w:rStyle w:val="Hypertextovodkaz"/>
                <w:noProof/>
              </w:rPr>
              <w:t>4.4.6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Nevyužívané softwarové vybavení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_Toc513013314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11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5FE061F7" w14:textId="37DE1E0D" w:rsidR="002B017C" w:rsidRDefault="00330937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15" w:history="1">
            <w:r w:rsidR="002B017C" w:rsidRPr="000A7E84">
              <w:rPr>
                <w:rStyle w:val="Hypertextovodkaz"/>
                <w:noProof/>
              </w:rPr>
              <w:t>4.5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Počítačová síť společnosti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_Toc513013315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11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3E1B2882" w14:textId="2B2C1DF3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16" w:history="1">
            <w:r w:rsidR="002B017C" w:rsidRPr="000A7E84">
              <w:rPr>
                <w:rStyle w:val="Hypertextovodkaz"/>
                <w:noProof/>
              </w:rPr>
              <w:t>4.5.1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Definice počítačové sítě společnosti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_Toc513013316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11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32EDCCA8" w14:textId="3999A4D7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17" w:history="1">
            <w:r w:rsidR="002B017C" w:rsidRPr="000A7E84">
              <w:rPr>
                <w:rStyle w:val="Hypertextovodkaz"/>
                <w:noProof/>
              </w:rPr>
              <w:t>4.5.2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Provozování počítačové sítě společnosti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_Toc513013317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11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67D1232B" w14:textId="313D7D04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18" w:history="1">
            <w:r w:rsidR="002B017C" w:rsidRPr="000A7E84">
              <w:rPr>
                <w:rStyle w:val="Hypertextovodkaz"/>
                <w:noProof/>
              </w:rPr>
              <w:t>4.5.3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Vzdálený přístup do počítačové sítě společnosti (VPN)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_Toc513013318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12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5D3F162A" w14:textId="5E84E9C2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19" w:history="1">
            <w:r w:rsidR="002B017C" w:rsidRPr="000A7E84">
              <w:rPr>
                <w:rStyle w:val="Hypertextovodkaz"/>
                <w:noProof/>
              </w:rPr>
              <w:t>4.5.4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Vzdálený přístup a správa VT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_Toc513013319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12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58423886" w14:textId="74FB5C34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20" w:history="1">
            <w:r w:rsidR="002B017C" w:rsidRPr="000A7E84">
              <w:rPr>
                <w:rStyle w:val="Hypertextovodkaz"/>
                <w:noProof/>
              </w:rPr>
              <w:t>4.5.5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Přístup uživatelů na internet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_Toc513013320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12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7F7F62C3" w14:textId="5C94FB24" w:rsidR="002B017C" w:rsidRDefault="00330937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21" w:history="1">
            <w:r w:rsidR="002B017C" w:rsidRPr="000A7E84">
              <w:rPr>
                <w:rStyle w:val="Hypertextovodkaz"/>
                <w:noProof/>
              </w:rPr>
              <w:t>4.6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Zabezpečení dat společnosti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_Toc513013321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13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54FCDD3B" w14:textId="1B88F1CC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22" w:history="1">
            <w:r w:rsidR="002B017C" w:rsidRPr="000A7E84">
              <w:rPr>
                <w:rStyle w:val="Hypertextovodkaz"/>
                <w:noProof/>
              </w:rPr>
              <w:t>4.6.1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Zálohování dat společnosti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_Toc513013322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13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03C00D29" w14:textId="3208DF2B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23" w:history="1">
            <w:r w:rsidR="002B017C" w:rsidRPr="000A7E84">
              <w:rPr>
                <w:rStyle w:val="Hypertextovodkaz"/>
                <w:noProof/>
              </w:rPr>
              <w:t>4.6.2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Předávání velkých objemů dat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_Toc513013323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13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79C58082" w14:textId="30AC0DF3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24" w:history="1">
            <w:r w:rsidR="002B017C" w:rsidRPr="000A7E84">
              <w:rPr>
                <w:rStyle w:val="Hypertextovodkaz"/>
                <w:noProof/>
              </w:rPr>
              <w:t>4.6.3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Zajišťování platnosti podepisovacích certifikátů a časových razítek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_Toc513013324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13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28DFF849" w14:textId="5C7A6A7C" w:rsidR="002B017C" w:rsidRDefault="00330937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25" w:history="1">
            <w:r w:rsidR="002B017C" w:rsidRPr="000A7E84">
              <w:rPr>
                <w:rStyle w:val="Hypertextovodkaz"/>
                <w:noProof/>
              </w:rPr>
              <w:t>4.7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Procesní a kontrolní činnosti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_Toc513013325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14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3344C224" w14:textId="3160424A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26" w:history="1">
            <w:r w:rsidR="002B017C" w:rsidRPr="000A7E84">
              <w:rPr>
                <w:rStyle w:val="Hypertextovodkaz"/>
                <w:noProof/>
              </w:rPr>
              <w:t>4.7.1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Vznik a ukončení pracovního poměru zaměstnance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_Toc513013326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14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6FD8ACB4" w14:textId="3B87DC72" w:rsidR="002B017C" w:rsidRDefault="00330937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27" w:history="1">
            <w:r w:rsidR="002B017C" w:rsidRPr="000A7E84">
              <w:rPr>
                <w:rStyle w:val="Hypertextovodkaz"/>
                <w:noProof/>
              </w:rPr>
              <w:t>4.7.2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Kontrola činnosti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_Toc513013327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15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6666561F" w14:textId="62FC2781" w:rsidR="002B017C" w:rsidRDefault="0033093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28" w:history="1">
            <w:r w:rsidR="002B017C" w:rsidRPr="000A7E84">
              <w:rPr>
                <w:rStyle w:val="Hypertextovodkaz"/>
                <w:noProof/>
              </w:rPr>
              <w:t>5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Pravomoci a odpovědnosti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_Toc513013328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16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7F02D047" w14:textId="35ED1F88" w:rsidR="002B017C" w:rsidRDefault="00330937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29" w:history="1">
            <w:r w:rsidR="002B017C" w:rsidRPr="000A7E84">
              <w:rPr>
                <w:rStyle w:val="Hypertextovodkaz"/>
                <w:noProof/>
              </w:rPr>
              <w:t>5.1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Stanovení způsobu a odpovědnosti za rozpracování podprocesů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_Toc513013329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16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29FD3F03" w14:textId="6EF8871D" w:rsidR="002B017C" w:rsidRDefault="0033093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30" w:history="1">
            <w:r w:rsidR="002B017C" w:rsidRPr="000A7E84">
              <w:rPr>
                <w:rStyle w:val="Hypertextovodkaz"/>
                <w:noProof/>
              </w:rPr>
              <w:t>6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Související dokumentace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_Toc513013330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16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73671C72" w14:textId="117FDF42" w:rsidR="002B017C" w:rsidRDefault="0033093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31" w:history="1">
            <w:r w:rsidR="002B017C" w:rsidRPr="000A7E84">
              <w:rPr>
                <w:rStyle w:val="Hypertextovodkaz"/>
                <w:noProof/>
              </w:rPr>
              <w:t>7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Seznam příloh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_Toc513013331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16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55BB30C2" w14:textId="4B1D3083" w:rsidR="002B017C" w:rsidRDefault="0033093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hAnsiTheme="minorHAnsi"/>
              <w:noProof/>
              <w:sz w:val="22"/>
            </w:rPr>
          </w:pPr>
          <w:hyperlink w:anchor="_Toc513013332" w:history="1">
            <w:r w:rsidR="002B017C" w:rsidRPr="000A7E84">
              <w:rPr>
                <w:rStyle w:val="Hypertextovodkaz"/>
                <w:noProof/>
              </w:rPr>
              <w:t>8</w:t>
            </w:r>
            <w:r w:rsidR="002B017C">
              <w:rPr>
                <w:rFonts w:asciiTheme="minorHAnsi" w:hAnsiTheme="minorHAnsi"/>
                <w:noProof/>
                <w:sz w:val="22"/>
              </w:rPr>
              <w:tab/>
            </w:r>
            <w:r w:rsidR="002B017C" w:rsidRPr="000A7E84">
              <w:rPr>
                <w:rStyle w:val="Hypertextovodkaz"/>
                <w:noProof/>
              </w:rPr>
              <w:t>Distribuční seznam</w:t>
            </w:r>
            <w:r w:rsidR="002B017C">
              <w:rPr>
                <w:noProof/>
                <w:webHidden/>
              </w:rPr>
              <w:tab/>
            </w:r>
            <w:r w:rsidR="002B017C">
              <w:rPr>
                <w:noProof/>
                <w:webHidden/>
              </w:rPr>
              <w:fldChar w:fldCharType="begin"/>
            </w:r>
            <w:r w:rsidR="002B017C">
              <w:rPr>
                <w:noProof/>
                <w:webHidden/>
              </w:rPr>
              <w:instrText xml:space="preserve"> PAGEREF _Toc513013332 \h </w:instrText>
            </w:r>
            <w:r w:rsidR="002B017C">
              <w:rPr>
                <w:noProof/>
                <w:webHidden/>
              </w:rPr>
            </w:r>
            <w:r w:rsidR="002B017C">
              <w:rPr>
                <w:noProof/>
                <w:webHidden/>
              </w:rPr>
              <w:fldChar w:fldCharType="separate"/>
            </w:r>
            <w:r w:rsidR="005F5DB4">
              <w:rPr>
                <w:noProof/>
                <w:webHidden/>
              </w:rPr>
              <w:t>16</w:t>
            </w:r>
            <w:r w:rsidR="002B017C">
              <w:rPr>
                <w:noProof/>
                <w:webHidden/>
              </w:rPr>
              <w:fldChar w:fldCharType="end"/>
            </w:r>
          </w:hyperlink>
        </w:p>
        <w:p w14:paraId="0C397FEE" w14:textId="272B9287" w:rsidR="00E7743E" w:rsidRDefault="0054686F" w:rsidP="00E7743E">
          <w:pPr>
            <w:pStyle w:val="Obsah1"/>
            <w:tabs>
              <w:tab w:val="left" w:pos="440"/>
              <w:tab w:val="right" w:leader="dot" w:pos="9062"/>
            </w:tabs>
          </w:pPr>
          <w:r w:rsidRPr="001D77FA">
            <w:rPr>
              <w:b/>
              <w:bCs/>
            </w:rPr>
            <w:fldChar w:fldCharType="end"/>
          </w:r>
        </w:p>
      </w:sdtContent>
    </w:sdt>
    <w:p w14:paraId="14ED7E9E" w14:textId="77777777" w:rsidR="00E7743E" w:rsidRDefault="00E7743E">
      <w:pPr>
        <w:spacing w:before="0" w:after="200" w:line="276" w:lineRule="auto"/>
        <w:jc w:val="left"/>
      </w:pPr>
      <w:r>
        <w:br w:type="page"/>
      </w:r>
      <w:bookmarkStart w:id="0" w:name="_GoBack"/>
      <w:bookmarkEnd w:id="0"/>
    </w:p>
    <w:p w14:paraId="761F2CDE" w14:textId="77777777" w:rsidR="00561A3A" w:rsidRDefault="00561A3A" w:rsidP="005C793E">
      <w:pPr>
        <w:pStyle w:val="Nadpis1"/>
      </w:pPr>
      <w:bookmarkStart w:id="1" w:name="_Toc513013284"/>
      <w:r w:rsidRPr="005C793E">
        <w:lastRenderedPageBreak/>
        <w:t>Účel</w:t>
      </w:r>
      <w:bookmarkEnd w:id="1"/>
    </w:p>
    <w:p w14:paraId="250926B4" w14:textId="4D1A73DE" w:rsidR="004E3096" w:rsidRPr="004E3096" w:rsidRDefault="005C793E" w:rsidP="004E3096">
      <w:r>
        <w:t xml:space="preserve">Účelem této směrnice je stanovit postupy pro přidělování, užívání a </w:t>
      </w:r>
      <w:r w:rsidR="004D761F">
        <w:t xml:space="preserve">základní </w:t>
      </w:r>
      <w:r>
        <w:t>zabezpečení výpočetní techniky, softwarového vybavení a počítačové sítě ve společnosti ČEPRO, a.s.</w:t>
      </w:r>
      <w:r>
        <w:br/>
        <w:t xml:space="preserve">(dále </w:t>
      </w:r>
      <w:r w:rsidR="00AA1B6B">
        <w:t xml:space="preserve">též </w:t>
      </w:r>
      <w:r>
        <w:t xml:space="preserve">jen </w:t>
      </w:r>
      <w:r w:rsidR="00AA1B6B">
        <w:t>„</w:t>
      </w:r>
      <w:r w:rsidR="004F29CC">
        <w:t>společnost</w:t>
      </w:r>
      <w:r w:rsidR="00AA1B6B">
        <w:t>“</w:t>
      </w:r>
      <w:r>
        <w:t xml:space="preserve">). Tato směrnice popisuje </w:t>
      </w:r>
      <w:r w:rsidR="004E3096">
        <w:t xml:space="preserve">zodpovědnosti a požadavky kladené na každého </w:t>
      </w:r>
      <w:r w:rsidR="00AA1B6B">
        <w:t>uživatele</w:t>
      </w:r>
      <w:r w:rsidR="004E3096">
        <w:t xml:space="preserve">, který při plnění pracovních povinností přichází do styku s výpočetní technikou, softwarovým vybavením a počítačovou sítí </w:t>
      </w:r>
      <w:r w:rsidR="004F29CC">
        <w:t>společnosti</w:t>
      </w:r>
      <w:r w:rsidR="004E3096">
        <w:t>.</w:t>
      </w:r>
    </w:p>
    <w:p w14:paraId="6B1E8A26" w14:textId="77777777" w:rsidR="00561A3A" w:rsidRDefault="00561A3A" w:rsidP="005C793E">
      <w:pPr>
        <w:pStyle w:val="Nadpis1"/>
      </w:pPr>
      <w:bookmarkStart w:id="2" w:name="_Toc513013285"/>
      <w:r w:rsidRPr="001D77FA">
        <w:t>Působnost</w:t>
      </w:r>
      <w:bookmarkEnd w:id="2"/>
    </w:p>
    <w:p w14:paraId="0DA6CDF1" w14:textId="7E6C546E" w:rsidR="004E3096" w:rsidRDefault="00FC7816" w:rsidP="004E3096">
      <w:r w:rsidRPr="00FC7816">
        <w:t xml:space="preserve">Tato směrnice platí pro členy </w:t>
      </w:r>
      <w:r w:rsidR="005C3F3F">
        <w:t xml:space="preserve">statutárních a jiných </w:t>
      </w:r>
      <w:r w:rsidR="00AA1B6B">
        <w:t>orgánů</w:t>
      </w:r>
      <w:r w:rsidRPr="00FC7816">
        <w:t xml:space="preserve"> společnosti a pro všechny zaměstnance společnosti</w:t>
      </w:r>
      <w:r>
        <w:t xml:space="preserve">, kteří </w:t>
      </w:r>
      <w:r w:rsidR="00BD51A3">
        <w:t xml:space="preserve">jakýmkoliv způsobem </w:t>
      </w:r>
      <w:r>
        <w:t>využívají výpočetní techniku společnosti.</w:t>
      </w:r>
    </w:p>
    <w:p w14:paraId="6B730CE6" w14:textId="019D4DCE" w:rsidR="00BD51A3" w:rsidRDefault="00BD51A3" w:rsidP="004E3096">
      <w:r w:rsidRPr="00FD64C4">
        <w:rPr>
          <w:color w:val="FF0000"/>
        </w:rPr>
        <w:t>T</w:t>
      </w:r>
      <w:r w:rsidR="00FD64C4" w:rsidRPr="00FD64C4">
        <w:rPr>
          <w:color w:val="FF0000"/>
        </w:rPr>
        <w:t>ato směrnice n</w:t>
      </w:r>
      <w:r w:rsidRPr="00FD64C4">
        <w:rPr>
          <w:color w:val="FF0000"/>
        </w:rPr>
        <w:t xml:space="preserve">ahrazuje a ruší </w:t>
      </w:r>
      <w:r w:rsidR="00FD64C4" w:rsidRPr="00FD64C4">
        <w:rPr>
          <w:color w:val="FF0000"/>
        </w:rPr>
        <w:t xml:space="preserve">směrnici </w:t>
      </w:r>
      <w:r w:rsidR="00AA1B6B" w:rsidRPr="00FD64C4">
        <w:rPr>
          <w:color w:val="FF0000"/>
        </w:rPr>
        <w:t xml:space="preserve">ŘÚVS </w:t>
      </w:r>
      <w:r w:rsidRPr="00FD64C4">
        <w:rPr>
          <w:color w:val="FF0000"/>
        </w:rPr>
        <w:t>č. 01/ÚVS/01/00/2014</w:t>
      </w:r>
      <w:r w:rsidRPr="00FD64C4">
        <w:rPr>
          <w:color w:val="FF0000"/>
        </w:rPr>
        <w:br/>
      </w:r>
      <w:r w:rsidR="00E00345" w:rsidRPr="00FD64C4">
        <w:rPr>
          <w:color w:val="FF0000"/>
        </w:rPr>
        <w:t>„</w:t>
      </w:r>
      <w:r w:rsidRPr="00FD64C4">
        <w:rPr>
          <w:color w:val="FF0000"/>
        </w:rPr>
        <w:t>Výpočetní technika</w:t>
      </w:r>
      <w:r w:rsidR="00E00345" w:rsidRPr="00FD64C4">
        <w:rPr>
          <w:color w:val="FF0000"/>
        </w:rPr>
        <w:t>“</w:t>
      </w:r>
      <w:r w:rsidR="00FD64C4" w:rsidRPr="00FD64C4">
        <w:rPr>
          <w:color w:val="FF0000"/>
        </w:rPr>
        <w:t>.</w:t>
      </w:r>
      <w:r w:rsidRPr="00BD51A3">
        <w:t xml:space="preserve"> </w:t>
      </w:r>
    </w:p>
    <w:p w14:paraId="0B92BB0C" w14:textId="77777777" w:rsidR="00561A3A" w:rsidRDefault="00561A3A" w:rsidP="004E3096">
      <w:pPr>
        <w:pStyle w:val="Nadpis2"/>
      </w:pPr>
      <w:bookmarkStart w:id="3" w:name="_Toc513013286"/>
      <w:r w:rsidRPr="004E3096">
        <w:t>Definice</w:t>
      </w:r>
      <w:r w:rsidRPr="001D77FA">
        <w:t xml:space="preserve"> hlavního proces</w:t>
      </w:r>
      <w:r w:rsidR="00821138" w:rsidRPr="001D77FA">
        <w:t>u</w:t>
      </w:r>
      <w:bookmarkEnd w:id="3"/>
    </w:p>
    <w:p w14:paraId="171E6300" w14:textId="6561F55F" w:rsidR="004E3096" w:rsidRPr="004E3096" w:rsidRDefault="005C3F3F" w:rsidP="004E3096">
      <w:r>
        <w:t>Správa IT</w:t>
      </w:r>
    </w:p>
    <w:p w14:paraId="03C8ADDA" w14:textId="77777777" w:rsidR="00561A3A" w:rsidRDefault="002E4FF4" w:rsidP="004E3096">
      <w:pPr>
        <w:pStyle w:val="Nadpis2"/>
      </w:pPr>
      <w:bookmarkStart w:id="4" w:name="_Toc513013287"/>
      <w:r w:rsidRPr="001D77FA">
        <w:t xml:space="preserve">Definice </w:t>
      </w:r>
      <w:proofErr w:type="spellStart"/>
      <w:r w:rsidRPr="001D77FA">
        <w:t>pod</w:t>
      </w:r>
      <w:r w:rsidR="00E20173" w:rsidRPr="001D77FA">
        <w:t>procesů</w:t>
      </w:r>
      <w:bookmarkEnd w:id="4"/>
      <w:proofErr w:type="spellEnd"/>
    </w:p>
    <w:p w14:paraId="279631E8" w14:textId="18827850" w:rsidR="005C3F3F" w:rsidRDefault="005C3F3F" w:rsidP="005C3F3F">
      <w:r>
        <w:t>01 Administrativa a zabezpečení IT</w:t>
      </w:r>
    </w:p>
    <w:p w14:paraId="69A515BE" w14:textId="4805601B" w:rsidR="004E3096" w:rsidRPr="004E3096" w:rsidRDefault="005C3F3F" w:rsidP="005C3F3F">
      <w:r>
        <w:t>02 Informační systém SAP</w:t>
      </w:r>
    </w:p>
    <w:p w14:paraId="7D3FF91B" w14:textId="63D77481" w:rsidR="00561A3A" w:rsidRDefault="00561A3A" w:rsidP="005C793E">
      <w:pPr>
        <w:pStyle w:val="Nadpis1"/>
      </w:pPr>
      <w:bookmarkStart w:id="5" w:name="_Toc513013288"/>
      <w:r w:rsidRPr="001D77FA">
        <w:t>Definice pojmů a použité zkratky</w:t>
      </w:r>
      <w:bookmarkEnd w:id="5"/>
    </w:p>
    <w:p w14:paraId="1A446DE8" w14:textId="1D6074A2" w:rsidR="004E3096" w:rsidRDefault="004E3096" w:rsidP="004E3096">
      <w:pPr>
        <w:pStyle w:val="Nadpis2"/>
      </w:pPr>
      <w:bookmarkStart w:id="6" w:name="_Toc513013289"/>
      <w:r>
        <w:t>Pojmy</w:t>
      </w:r>
      <w:bookmarkEnd w:id="6"/>
    </w:p>
    <w:p w14:paraId="1867333C" w14:textId="16B49DB1" w:rsidR="00862D80" w:rsidRDefault="00112A81" w:rsidP="008C1F97">
      <w:pPr>
        <w:tabs>
          <w:tab w:val="left" w:pos="2268"/>
        </w:tabs>
        <w:ind w:left="2268" w:hanging="2268"/>
      </w:pPr>
      <w:r>
        <w:t>Uživatel</w:t>
      </w:r>
      <w:r>
        <w:tab/>
      </w:r>
      <w:r w:rsidR="00800F0D">
        <w:t>zaměstnanec společnosti nebo člen statutárního nebo jiného orgánu společnosti využívající výpočetní techniku.</w:t>
      </w:r>
    </w:p>
    <w:p w14:paraId="2A1246E6" w14:textId="6A68DF88" w:rsidR="00E3775B" w:rsidRDefault="00E3775B" w:rsidP="008C1F97">
      <w:pPr>
        <w:tabs>
          <w:tab w:val="left" w:pos="2268"/>
        </w:tabs>
        <w:ind w:left="2268" w:hanging="2268"/>
      </w:pPr>
      <w:r>
        <w:t>Žadatel</w:t>
      </w:r>
      <w:r>
        <w:tab/>
        <w:t xml:space="preserve">zaměstnanec společnosti nebo člen statutárního nebo jiného orgánu společnosti, který zadal požadavek </w:t>
      </w:r>
      <w:r w:rsidR="00020D64">
        <w:t xml:space="preserve">nebo závadu </w:t>
      </w:r>
      <w:r>
        <w:t>do</w:t>
      </w:r>
      <w:r w:rsidR="00F719E2">
        <w:br/>
        <w:t xml:space="preserve">systému </w:t>
      </w:r>
      <w:proofErr w:type="spellStart"/>
      <w:r w:rsidR="00F719E2">
        <w:t>helpdesk</w:t>
      </w:r>
      <w:proofErr w:type="spellEnd"/>
      <w:r>
        <w:t>.</w:t>
      </w:r>
    </w:p>
    <w:p w14:paraId="28D172D2" w14:textId="5B25ACEE" w:rsidR="008C1F97" w:rsidRDefault="008C1F97" w:rsidP="008C1F97">
      <w:pPr>
        <w:tabs>
          <w:tab w:val="left" w:pos="2268"/>
        </w:tabs>
        <w:ind w:left="2268" w:hanging="2268"/>
      </w:pPr>
      <w:r>
        <w:t xml:space="preserve">Operátor </w:t>
      </w:r>
      <w:proofErr w:type="spellStart"/>
      <w:r>
        <w:t>helpdesku</w:t>
      </w:r>
      <w:proofErr w:type="spellEnd"/>
      <w:r>
        <w:tab/>
        <w:t xml:space="preserve">zaměstnanec OIT, který </w:t>
      </w:r>
      <w:r w:rsidRPr="008C1F97">
        <w:t>odbavuje zadané požadavky</w:t>
      </w:r>
      <w:r>
        <w:t xml:space="preserve">, kontroluje jejich úplnost a případně je předává dále k řešení specialistovi OIT nebo vrací k doplnění </w:t>
      </w:r>
      <w:r w:rsidR="004B3094">
        <w:t>žadateli.</w:t>
      </w:r>
    </w:p>
    <w:p w14:paraId="6F9338EA" w14:textId="77777777" w:rsidR="00862D80" w:rsidRDefault="00862D80">
      <w:pPr>
        <w:spacing w:before="0" w:after="200" w:line="276" w:lineRule="auto"/>
        <w:jc w:val="left"/>
      </w:pPr>
      <w:r>
        <w:br w:type="page"/>
      </w:r>
    </w:p>
    <w:p w14:paraId="659AF867" w14:textId="77777777" w:rsidR="004E3096" w:rsidRDefault="004E3096" w:rsidP="004E3096">
      <w:pPr>
        <w:pStyle w:val="Nadpis2"/>
      </w:pPr>
      <w:bookmarkStart w:id="7" w:name="_Toc513013290"/>
      <w:r>
        <w:lastRenderedPageBreak/>
        <w:t>Zkratky</w:t>
      </w:r>
      <w:bookmarkEnd w:id="7"/>
    </w:p>
    <w:p w14:paraId="09B1FDC5" w14:textId="26F37857" w:rsidR="005B4BB2" w:rsidRDefault="005B4BB2" w:rsidP="005B4BB2">
      <w:pPr>
        <w:tabs>
          <w:tab w:val="left" w:pos="1985"/>
        </w:tabs>
        <w:ind w:left="1980" w:hanging="1980"/>
      </w:pP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ab/>
        <w:t>n</w:t>
      </w:r>
      <w:r w:rsidRPr="005B4BB2">
        <w:t>ázev adresář</w:t>
      </w:r>
      <w:r>
        <w:t>ových služeb LDAP implementovaných</w:t>
      </w:r>
      <w:r w:rsidRPr="005B4BB2">
        <w:t xml:space="preserve"> firmou Microsoft pro řadu systémů Windows NT</w:t>
      </w:r>
    </w:p>
    <w:p w14:paraId="0C611E26" w14:textId="77777777" w:rsidR="005B4BB2" w:rsidRPr="003C209B" w:rsidRDefault="005B4BB2" w:rsidP="008C1F97">
      <w:pPr>
        <w:tabs>
          <w:tab w:val="left" w:pos="1985"/>
        </w:tabs>
      </w:pPr>
      <w:r w:rsidRPr="003C209B">
        <w:t>CCTV</w:t>
      </w:r>
      <w:r w:rsidRPr="003C209B">
        <w:tab/>
        <w:t>Kamerový systém</w:t>
      </w:r>
    </w:p>
    <w:p w14:paraId="04CE5866" w14:textId="77777777" w:rsidR="005B4BB2" w:rsidRPr="003C209B" w:rsidRDefault="005B4BB2" w:rsidP="0081761B">
      <w:pPr>
        <w:tabs>
          <w:tab w:val="left" w:pos="1985"/>
        </w:tabs>
      </w:pPr>
      <w:r w:rsidRPr="003C209B">
        <w:t>ČS</w:t>
      </w:r>
      <w:r w:rsidRPr="003C209B">
        <w:tab/>
        <w:t>Čerpací stanice</w:t>
      </w:r>
    </w:p>
    <w:p w14:paraId="7B21E431" w14:textId="77777777" w:rsidR="005B4BB2" w:rsidRPr="003C209B" w:rsidRDefault="005B4BB2" w:rsidP="0081761B">
      <w:pPr>
        <w:tabs>
          <w:tab w:val="left" w:pos="1985"/>
        </w:tabs>
      </w:pPr>
      <w:r w:rsidRPr="003C209B">
        <w:t>EPS</w:t>
      </w:r>
      <w:r w:rsidRPr="003C209B">
        <w:tab/>
        <w:t xml:space="preserve">Elektronický </w:t>
      </w:r>
      <w:r>
        <w:t>požární signalizace</w:t>
      </w:r>
    </w:p>
    <w:p w14:paraId="5E3C3345" w14:textId="77777777" w:rsidR="005B4BB2" w:rsidRPr="003C209B" w:rsidRDefault="005B4BB2" w:rsidP="0081761B">
      <w:pPr>
        <w:tabs>
          <w:tab w:val="left" w:pos="1985"/>
        </w:tabs>
      </w:pPr>
      <w:r w:rsidRPr="003C209B">
        <w:t>EZS</w:t>
      </w:r>
      <w:r w:rsidRPr="003C209B">
        <w:tab/>
        <w:t>Elektronický zabezpečovací systém</w:t>
      </w:r>
    </w:p>
    <w:p w14:paraId="4687C77E" w14:textId="77777777" w:rsidR="005B4BB2" w:rsidRPr="003C209B" w:rsidRDefault="005B4BB2" w:rsidP="0081761B">
      <w:pPr>
        <w:tabs>
          <w:tab w:val="left" w:pos="1985"/>
        </w:tabs>
      </w:pPr>
      <w:r w:rsidRPr="003C209B">
        <w:t>HD</w:t>
      </w:r>
      <w:r w:rsidRPr="003C209B">
        <w:tab/>
      </w:r>
      <w:proofErr w:type="spellStart"/>
      <w:r w:rsidRPr="003C209B">
        <w:t>helpdesk</w:t>
      </w:r>
      <w:proofErr w:type="spellEnd"/>
    </w:p>
    <w:p w14:paraId="61FCF60D" w14:textId="77777777" w:rsidR="005B4BB2" w:rsidRPr="003C209B" w:rsidRDefault="005B4BB2" w:rsidP="0081761B">
      <w:pPr>
        <w:tabs>
          <w:tab w:val="left" w:pos="1985"/>
        </w:tabs>
      </w:pPr>
      <w:r w:rsidRPr="003C209B">
        <w:t>HW</w:t>
      </w:r>
      <w:r w:rsidRPr="003C209B">
        <w:tab/>
        <w:t>hardware, např. počítač, server, LCD, klávesnice, tiskárna atd.</w:t>
      </w:r>
    </w:p>
    <w:p w14:paraId="4078434A" w14:textId="77777777" w:rsidR="005B4BB2" w:rsidRPr="003C209B" w:rsidRDefault="005B4BB2" w:rsidP="0081761B">
      <w:pPr>
        <w:tabs>
          <w:tab w:val="left" w:pos="1985"/>
        </w:tabs>
      </w:pPr>
      <w:r w:rsidRPr="003C209B">
        <w:t>IS</w:t>
      </w:r>
      <w:r w:rsidRPr="003C209B">
        <w:tab/>
        <w:t>informační systém, aplikace</w:t>
      </w:r>
    </w:p>
    <w:p w14:paraId="60BA3D4E" w14:textId="77777777" w:rsidR="005B4BB2" w:rsidRPr="003C209B" w:rsidRDefault="005B4BB2" w:rsidP="0081761B">
      <w:pPr>
        <w:tabs>
          <w:tab w:val="left" w:pos="1985"/>
        </w:tabs>
      </w:pPr>
      <w:r w:rsidRPr="003C209B">
        <w:t>IT</w:t>
      </w:r>
      <w:r w:rsidRPr="003C209B">
        <w:tab/>
        <w:t>informační technologie</w:t>
      </w:r>
    </w:p>
    <w:p w14:paraId="63CEC7DA" w14:textId="77777777" w:rsidR="005B4BB2" w:rsidRPr="003C209B" w:rsidRDefault="005B4BB2" w:rsidP="0081761B">
      <w:pPr>
        <w:tabs>
          <w:tab w:val="left" w:pos="1985"/>
        </w:tabs>
      </w:pPr>
      <w:r w:rsidRPr="003C209B">
        <w:t>KII</w:t>
      </w:r>
      <w:r w:rsidRPr="003C209B">
        <w:tab/>
        <w:t>kritická informační infrastruktura</w:t>
      </w:r>
    </w:p>
    <w:p w14:paraId="0ED5F354" w14:textId="77777777" w:rsidR="005B4BB2" w:rsidRPr="003C209B" w:rsidRDefault="005B4BB2" w:rsidP="0081761B">
      <w:pPr>
        <w:tabs>
          <w:tab w:val="left" w:pos="1985"/>
        </w:tabs>
      </w:pPr>
      <w:r w:rsidRPr="003C209B">
        <w:t>LAN</w:t>
      </w:r>
      <w:r w:rsidRPr="003C209B">
        <w:tab/>
      </w:r>
      <w:proofErr w:type="spellStart"/>
      <w:r w:rsidRPr="003C209B">
        <w:t>Local</w:t>
      </w:r>
      <w:proofErr w:type="spellEnd"/>
      <w:r w:rsidRPr="003C209B">
        <w:t xml:space="preserve"> </w:t>
      </w:r>
      <w:proofErr w:type="spellStart"/>
      <w:r w:rsidRPr="003C209B">
        <w:t>areal</w:t>
      </w:r>
      <w:proofErr w:type="spellEnd"/>
      <w:r w:rsidRPr="003C209B">
        <w:t xml:space="preserve"> network – místní počítačová síť</w:t>
      </w:r>
    </w:p>
    <w:p w14:paraId="40E49E07" w14:textId="77777777" w:rsidR="005B4BB2" w:rsidRDefault="005B4BB2" w:rsidP="0081761B">
      <w:pPr>
        <w:tabs>
          <w:tab w:val="left" w:pos="1985"/>
        </w:tabs>
      </w:pPr>
      <w:r w:rsidRPr="003C209B">
        <w:t>OBIA</w:t>
      </w:r>
      <w:r w:rsidRPr="003C209B">
        <w:tab/>
        <w:t xml:space="preserve">odbor bezpečnosti a </w:t>
      </w:r>
      <w:r>
        <w:t>analýz</w:t>
      </w:r>
    </w:p>
    <w:p w14:paraId="1D8F5B72" w14:textId="77777777" w:rsidR="005B4BB2" w:rsidRPr="003C209B" w:rsidRDefault="005B4BB2" w:rsidP="0081761B">
      <w:pPr>
        <w:tabs>
          <w:tab w:val="left" w:pos="1985"/>
        </w:tabs>
      </w:pPr>
      <w:r>
        <w:t>OIA</w:t>
      </w:r>
      <w:r>
        <w:tab/>
        <w:t>oddělení interního auditu</w:t>
      </w:r>
    </w:p>
    <w:p w14:paraId="1FB3E348" w14:textId="77777777" w:rsidR="005B4BB2" w:rsidRPr="003C209B" w:rsidRDefault="005B4BB2" w:rsidP="0081761B">
      <w:pPr>
        <w:tabs>
          <w:tab w:val="left" w:pos="1985"/>
        </w:tabs>
      </w:pPr>
      <w:r w:rsidRPr="003C209B">
        <w:t>OIT</w:t>
      </w:r>
      <w:r w:rsidRPr="003C209B">
        <w:tab/>
        <w:t>odbor informační technologie</w:t>
      </w:r>
    </w:p>
    <w:p w14:paraId="532303D7" w14:textId="77777777" w:rsidR="005B4BB2" w:rsidRPr="003C209B" w:rsidRDefault="005B4BB2" w:rsidP="0081761B">
      <w:pPr>
        <w:tabs>
          <w:tab w:val="left" w:pos="1985"/>
        </w:tabs>
      </w:pPr>
      <w:r w:rsidRPr="003C209B">
        <w:t>OS</w:t>
      </w:r>
      <w:r w:rsidRPr="003C209B">
        <w:tab/>
        <w:t>operační systém</w:t>
      </w:r>
    </w:p>
    <w:p w14:paraId="01574246" w14:textId="77777777" w:rsidR="005B4BB2" w:rsidRPr="003C209B" w:rsidRDefault="005B4BB2" w:rsidP="0081761B">
      <w:pPr>
        <w:tabs>
          <w:tab w:val="left" w:pos="1985"/>
        </w:tabs>
      </w:pPr>
      <w:r w:rsidRPr="003C209B">
        <w:t>SPIT</w:t>
      </w:r>
      <w:r w:rsidRPr="003C209B">
        <w:tab/>
        <w:t>lokální správce IT na skladech</w:t>
      </w:r>
    </w:p>
    <w:p w14:paraId="0B9631E1" w14:textId="77777777" w:rsidR="005B4BB2" w:rsidRPr="003C209B" w:rsidRDefault="005B4BB2" w:rsidP="0081761B">
      <w:pPr>
        <w:tabs>
          <w:tab w:val="left" w:pos="1985"/>
        </w:tabs>
      </w:pPr>
      <w:r w:rsidRPr="003C209B">
        <w:t>SW</w:t>
      </w:r>
      <w:r w:rsidRPr="003C209B">
        <w:tab/>
        <w:t>software, programové vybavení např. operační systémy nebo aplikace</w:t>
      </w:r>
    </w:p>
    <w:p w14:paraId="1C042BEE" w14:textId="77777777" w:rsidR="005B4BB2" w:rsidRPr="003C209B" w:rsidRDefault="005B4BB2" w:rsidP="0081761B">
      <w:pPr>
        <w:tabs>
          <w:tab w:val="left" w:pos="1985"/>
        </w:tabs>
      </w:pPr>
      <w:r w:rsidRPr="003C209B">
        <w:t>VPN</w:t>
      </w:r>
      <w:r w:rsidRPr="003C209B">
        <w:tab/>
        <w:t xml:space="preserve">vzdálený přístup do sítě </w:t>
      </w:r>
      <w:r>
        <w:t>společnosti</w:t>
      </w:r>
    </w:p>
    <w:p w14:paraId="6716085C" w14:textId="77777777" w:rsidR="005B4BB2" w:rsidRPr="003C209B" w:rsidRDefault="005B4BB2" w:rsidP="0081761B">
      <w:pPr>
        <w:tabs>
          <w:tab w:val="left" w:pos="1985"/>
        </w:tabs>
      </w:pPr>
      <w:r w:rsidRPr="003C209B">
        <w:t>VT</w:t>
      </w:r>
      <w:r w:rsidRPr="003C209B">
        <w:tab/>
        <w:t xml:space="preserve">výpočetní technika </w:t>
      </w:r>
    </w:p>
    <w:p w14:paraId="534BB123" w14:textId="77777777" w:rsidR="005B4BB2" w:rsidRDefault="005B4BB2" w:rsidP="0081761B">
      <w:pPr>
        <w:tabs>
          <w:tab w:val="left" w:pos="1985"/>
        </w:tabs>
      </w:pPr>
      <w:r w:rsidRPr="003C209B">
        <w:t>WAN</w:t>
      </w:r>
      <w:r w:rsidRPr="003C209B">
        <w:tab/>
      </w:r>
      <w:proofErr w:type="spellStart"/>
      <w:r w:rsidRPr="003C209B">
        <w:t>Wide</w:t>
      </w:r>
      <w:proofErr w:type="spellEnd"/>
      <w:r w:rsidRPr="003C209B">
        <w:t xml:space="preserve"> Area Network – rozlehlá počítačová síť</w:t>
      </w:r>
    </w:p>
    <w:p w14:paraId="23D14487" w14:textId="77777777" w:rsidR="00DC4243" w:rsidRDefault="00DC4243">
      <w:pPr>
        <w:spacing w:before="0" w:after="200" w:line="276" w:lineRule="auto"/>
        <w:jc w:val="left"/>
      </w:pPr>
      <w:r>
        <w:br w:type="page"/>
      </w:r>
    </w:p>
    <w:p w14:paraId="04E34ADA" w14:textId="190A7555" w:rsidR="00561A3A" w:rsidRDefault="00DC4243" w:rsidP="005C793E">
      <w:pPr>
        <w:pStyle w:val="Nadpis1"/>
      </w:pPr>
      <w:bookmarkStart w:id="8" w:name="_Toc513013291"/>
      <w:r w:rsidRPr="00F665CE">
        <w:lastRenderedPageBreak/>
        <w:t>Výpočetní technik</w:t>
      </w:r>
      <w:r w:rsidR="002F273A" w:rsidRPr="00F665CE">
        <w:t>a</w:t>
      </w:r>
      <w:bookmarkEnd w:id="8"/>
    </w:p>
    <w:p w14:paraId="62F12B74" w14:textId="77777777" w:rsidR="006B27C1" w:rsidRDefault="006B27C1" w:rsidP="006B27C1">
      <w:pPr>
        <w:pStyle w:val="Nadpis2"/>
      </w:pPr>
      <w:bookmarkStart w:id="9" w:name="_Toc513013292"/>
      <w:proofErr w:type="spellStart"/>
      <w:r>
        <w:t>Helpdesk</w:t>
      </w:r>
      <w:proofErr w:type="spellEnd"/>
      <w:r>
        <w:t xml:space="preserve"> (HD)</w:t>
      </w:r>
      <w:bookmarkEnd w:id="9"/>
    </w:p>
    <w:p w14:paraId="43995A64" w14:textId="1991A4F5" w:rsidR="006B27C1" w:rsidRDefault="006B27C1" w:rsidP="006B27C1">
      <w:proofErr w:type="spellStart"/>
      <w:r>
        <w:t>Helpdesk</w:t>
      </w:r>
      <w:proofErr w:type="spellEnd"/>
      <w:r>
        <w:t xml:space="preserve"> je OIT nástroj na evidenci a řízení požadavků nebo závad. Záznamy jsou zároveň využity jako auditní stopa. Do </w:t>
      </w:r>
      <w:proofErr w:type="spellStart"/>
      <w:r>
        <w:t>helpdesku</w:t>
      </w:r>
      <w:proofErr w:type="spellEnd"/>
      <w:r>
        <w:t xml:space="preserve"> se dostane každý uživatel přes odkaz na intranetu společnosti nebo ručním zadáním URL adresy </w:t>
      </w:r>
      <w:hyperlink r:id="rId9" w:history="1">
        <w:r w:rsidRPr="00B66D9E">
          <w:rPr>
            <w:rStyle w:val="Hypertextovodkaz"/>
          </w:rPr>
          <w:t>https://helpdesk.ceproas.cz</w:t>
        </w:r>
      </w:hyperlink>
      <w:r>
        <w:t xml:space="preserve">, </w:t>
      </w:r>
      <w:r w:rsidRPr="001A5C62">
        <w:t xml:space="preserve">návod k použití je součástí aplikace a současně je uložen na intranetu na URL adrese </w:t>
      </w:r>
      <w:hyperlink r:id="rId10" w:history="1">
        <w:r w:rsidR="005E1D8D" w:rsidRPr="00FD1B2C">
          <w:rPr>
            <w:rStyle w:val="Hypertextovodkaz"/>
          </w:rPr>
          <w:t>http://int.ceproas.cz/dokumenty-spolecnosti/odbor-informacnich-technologii</w:t>
        </w:r>
      </w:hyperlink>
      <w:r>
        <w:t>.</w:t>
      </w:r>
    </w:p>
    <w:p w14:paraId="2AB36274" w14:textId="42F641CE" w:rsidR="00266C05" w:rsidRDefault="006B27C1" w:rsidP="00075794">
      <w:r>
        <w:t>Veškeré p</w:t>
      </w:r>
      <w:r w:rsidRPr="006B27C1">
        <w:t>ožadavky na vybavení zaměstnance výpočetní technikou</w:t>
      </w:r>
      <w:r>
        <w:t xml:space="preserve">, </w:t>
      </w:r>
      <w:r w:rsidR="00FA708B">
        <w:t xml:space="preserve">software, </w:t>
      </w:r>
      <w:r>
        <w:t>mobilním</w:t>
      </w:r>
      <w:r w:rsidR="00AA53E9">
        <w:t> </w:t>
      </w:r>
      <w:r>
        <w:t>zařízením</w:t>
      </w:r>
      <w:r w:rsidR="009052B9">
        <w:t>,</w:t>
      </w:r>
      <w:r>
        <w:t xml:space="preserve"> přístupy</w:t>
      </w:r>
      <w:r w:rsidR="00C821A5">
        <w:t>, oprávnění</w:t>
      </w:r>
      <w:r w:rsidR="009052B9">
        <w:t xml:space="preserve"> apod.</w:t>
      </w:r>
      <w:r w:rsidRPr="006B27C1">
        <w:t xml:space="preserve"> zadává vedoucí </w:t>
      </w:r>
      <w:r w:rsidR="00475350">
        <w:t>oddělení</w:t>
      </w:r>
      <w:r w:rsidR="0057600D">
        <w:t xml:space="preserve"> popř. vedoucí odboru</w:t>
      </w:r>
      <w:r w:rsidRPr="006B27C1">
        <w:t xml:space="preserve"> </w:t>
      </w:r>
      <w:r w:rsidR="004E5D0A">
        <w:t>(</w:t>
      </w:r>
      <w:r w:rsidRPr="006B27C1">
        <w:t>v případě centrálních útvarů</w:t>
      </w:r>
      <w:r w:rsidR="004E5D0A">
        <w:t>)</w:t>
      </w:r>
      <w:r w:rsidR="00C821A5">
        <w:t xml:space="preserve"> </w:t>
      </w:r>
      <w:r w:rsidRPr="006B27C1">
        <w:t>nebo</w:t>
      </w:r>
      <w:r w:rsidR="00674D8B">
        <w:t xml:space="preserve"> </w:t>
      </w:r>
      <w:r w:rsidRPr="006B27C1">
        <w:t>vedoucí skladu</w:t>
      </w:r>
      <w:r w:rsidR="003F25B6">
        <w:t>/střediska</w:t>
      </w:r>
      <w:r w:rsidRPr="006B27C1">
        <w:t xml:space="preserve"> </w:t>
      </w:r>
      <w:r w:rsidR="004E5D0A">
        <w:t>(</w:t>
      </w:r>
      <w:r w:rsidRPr="006B27C1">
        <w:t>v případě skladů</w:t>
      </w:r>
      <w:r w:rsidR="0057600D">
        <w:t xml:space="preserve"> a </w:t>
      </w:r>
      <w:r w:rsidR="00475350">
        <w:t>střediska Produktovod</w:t>
      </w:r>
      <w:r w:rsidR="004E5D0A">
        <w:t>)</w:t>
      </w:r>
      <w:r w:rsidRPr="006B27C1">
        <w:t xml:space="preserve"> jako požadavek do </w:t>
      </w:r>
      <w:proofErr w:type="spellStart"/>
      <w:r w:rsidR="004E5D0A">
        <w:t>helpdesku</w:t>
      </w:r>
      <w:proofErr w:type="spellEnd"/>
      <w:r w:rsidR="004E5D0A">
        <w:t xml:space="preserve"> společnosti,</w:t>
      </w:r>
      <w:r w:rsidR="003F25B6">
        <w:t xml:space="preserve"> </w:t>
      </w:r>
      <w:r w:rsidR="00075794">
        <w:t xml:space="preserve">kde je </w:t>
      </w:r>
      <w:r w:rsidR="004E5D0A">
        <w:t xml:space="preserve">následně </w:t>
      </w:r>
      <w:r w:rsidR="00075794">
        <w:t xml:space="preserve">schválen dle </w:t>
      </w:r>
      <w:r w:rsidR="00897425">
        <w:t xml:space="preserve">platného </w:t>
      </w:r>
      <w:r w:rsidR="00075794">
        <w:t xml:space="preserve">schvalovacího </w:t>
      </w:r>
      <w:proofErr w:type="spellStart"/>
      <w:r w:rsidR="00075794">
        <w:t>workflow</w:t>
      </w:r>
      <w:proofErr w:type="spellEnd"/>
      <w:r w:rsidR="00075794">
        <w:t>.</w:t>
      </w:r>
    </w:p>
    <w:p w14:paraId="5070C187" w14:textId="66E752CE" w:rsidR="00075794" w:rsidRDefault="005B4D88" w:rsidP="00075794">
      <w:r>
        <w:t>Každý požadavek</w:t>
      </w:r>
      <w:r w:rsidR="00266C05">
        <w:t xml:space="preserve"> musí být dostatečně konkrétní a musí obsahovat</w:t>
      </w:r>
      <w:r w:rsidR="00185C73">
        <w:t xml:space="preserve"> zdůvodnění požadavku, jinak není možné ho posoudit, schválit a předat k realizaci.</w:t>
      </w:r>
      <w:r w:rsidR="00FD19A3">
        <w:t xml:space="preserve"> Neúplně nebo nekonkrétní požadavek může být vrácen operátorem </w:t>
      </w:r>
      <w:proofErr w:type="spellStart"/>
      <w:r w:rsidR="00FD19A3">
        <w:t>helpdesku</w:t>
      </w:r>
      <w:proofErr w:type="spellEnd"/>
      <w:r w:rsidR="00FD19A3">
        <w:t xml:space="preserve"> vrácen žadateli k doplnění.</w:t>
      </w:r>
    </w:p>
    <w:p w14:paraId="5360848C" w14:textId="2B273DD1" w:rsidR="000D4AEC" w:rsidRDefault="000D4AEC" w:rsidP="00075794">
      <w:r>
        <w:t xml:space="preserve">Dokud </w:t>
      </w:r>
      <w:proofErr w:type="gramStart"/>
      <w:r>
        <w:t>nebude</w:t>
      </w:r>
      <w:proofErr w:type="gramEnd"/>
      <w:r>
        <w:t xml:space="preserve"> spuštěna automatizovaná aplikace schvalovacího </w:t>
      </w:r>
      <w:proofErr w:type="spellStart"/>
      <w:r>
        <w:t>workflow</w:t>
      </w:r>
      <w:proofErr w:type="spellEnd"/>
      <w:r>
        <w:t xml:space="preserve"> </w:t>
      </w:r>
      <w:proofErr w:type="gramStart"/>
      <w:r>
        <w:t>budou</w:t>
      </w:r>
      <w:proofErr w:type="gramEnd"/>
      <w:r>
        <w:t xml:space="preserve"> požadavky ke schválení předávány ručně operátorem </w:t>
      </w:r>
      <w:proofErr w:type="spellStart"/>
      <w:r>
        <w:t>helpdesk</w:t>
      </w:r>
      <w:proofErr w:type="spellEnd"/>
      <w:r>
        <w:t xml:space="preserve">, dle popisu </w:t>
      </w:r>
      <w:proofErr w:type="spellStart"/>
      <w:r>
        <w:t>worflow</w:t>
      </w:r>
      <w:proofErr w:type="spellEnd"/>
      <w:r>
        <w:t xml:space="preserve"> v příloze č. 5 této směrnice. Schválení se provádí v daném pořadí a formou přidání </w:t>
      </w:r>
      <w:r w:rsidR="007F290A">
        <w:t xml:space="preserve">potřebné osoby </w:t>
      </w:r>
      <w:r w:rsidR="00334C8A">
        <w:t xml:space="preserve">do sledování a odpovědí schvalující osobou </w:t>
      </w:r>
      <w:proofErr w:type="gramStart"/>
      <w:r w:rsidR="00334C8A">
        <w:t>schvaluji</w:t>
      </w:r>
      <w:proofErr w:type="gramEnd"/>
      <w:r w:rsidR="00334C8A">
        <w:t xml:space="preserve"> popř. </w:t>
      </w:r>
      <w:proofErr w:type="gramStart"/>
      <w:r w:rsidR="00334C8A">
        <w:t>neschvaluji</w:t>
      </w:r>
      <w:proofErr w:type="gramEnd"/>
      <w:r w:rsidR="00334C8A">
        <w:t xml:space="preserve"> vč. odůvodnění. Po schválení operátor </w:t>
      </w:r>
      <w:proofErr w:type="spellStart"/>
      <w:r w:rsidR="00334C8A">
        <w:t>helpdesku</w:t>
      </w:r>
      <w:proofErr w:type="spellEnd"/>
      <w:r w:rsidR="00334C8A">
        <w:t xml:space="preserve"> odstraní schvalující osoby ze sledování záznamu.</w:t>
      </w:r>
    </w:p>
    <w:p w14:paraId="6D2D797B" w14:textId="70F647FE" w:rsidR="006B27C1" w:rsidRDefault="005C0302" w:rsidP="00075794">
      <w:pPr>
        <w:pStyle w:val="Nadpis3"/>
      </w:pPr>
      <w:bookmarkStart w:id="10" w:name="_Toc513013293"/>
      <w:r>
        <w:t xml:space="preserve">Režim </w:t>
      </w:r>
      <w:proofErr w:type="spellStart"/>
      <w:r>
        <w:t>helpdesku</w:t>
      </w:r>
      <w:proofErr w:type="spellEnd"/>
      <w:r>
        <w:t xml:space="preserve"> pro zaměstnance</w:t>
      </w:r>
      <w:r w:rsidR="006B27C1">
        <w:t xml:space="preserve"> skladů</w:t>
      </w:r>
      <w:bookmarkEnd w:id="10"/>
    </w:p>
    <w:p w14:paraId="049A44A5" w14:textId="39734D80" w:rsidR="006B27C1" w:rsidRDefault="006B27C1" w:rsidP="006B27C1">
      <w:r>
        <w:t xml:space="preserve">V pracovní době od 6.00 do 14.00 se bude řešením požadavku nebo závady zabývat příslušný </w:t>
      </w:r>
      <w:r w:rsidR="00363775">
        <w:t>zaměstnanec</w:t>
      </w:r>
      <w:r>
        <w:t xml:space="preserve"> SPIT</w:t>
      </w:r>
      <w:r w:rsidR="000D4AEC">
        <w:t xml:space="preserve">, v tuto dobu pracovník SPIT vykonává operátora </w:t>
      </w:r>
      <w:proofErr w:type="spellStart"/>
      <w:r w:rsidR="000D4AEC">
        <w:t>helpdesk</w:t>
      </w:r>
      <w:proofErr w:type="spellEnd"/>
      <w:r w:rsidR="000D4AEC">
        <w:t xml:space="preserve"> pro daný sklad</w:t>
      </w:r>
      <w:r>
        <w:t>. Mimo pracovní dobu se začátek řeš</w:t>
      </w:r>
      <w:r w:rsidR="007C446B">
        <w:t>ení přesouvá na </w:t>
      </w:r>
      <w:r>
        <w:t>následující pracovní den.</w:t>
      </w:r>
    </w:p>
    <w:p w14:paraId="2D482338" w14:textId="5C703F09" w:rsidR="006B27C1" w:rsidRDefault="00663917" w:rsidP="006B27C1">
      <w:r>
        <w:t xml:space="preserve">V případě, kdy povaha závady neumožňuje </w:t>
      </w:r>
      <w:proofErr w:type="gramStart"/>
      <w:r>
        <w:t>zadaní</w:t>
      </w:r>
      <w:proofErr w:type="gramEnd"/>
      <w:r>
        <w:t xml:space="preserve"> závady do systému </w:t>
      </w:r>
      <w:proofErr w:type="spellStart"/>
      <w:r>
        <w:t>helpdesk</w:t>
      </w:r>
      <w:proofErr w:type="spellEnd"/>
      <w:r>
        <w:t xml:space="preserve"> nebo v případě </w:t>
      </w:r>
      <w:r w:rsidR="006B27C1">
        <w:t xml:space="preserve">urgentních problémů, tzn. těch, které </w:t>
      </w:r>
      <w:r w:rsidR="00B0711E">
        <w:t xml:space="preserve">přímo </w:t>
      </w:r>
      <w:r w:rsidR="006B27C1">
        <w:t xml:space="preserve">ohrožují obchodní nebo provozní aktivity společnosti nebo ohrožují bezpečnosti IT, volají uživatelé v pracovní době </w:t>
      </w:r>
      <w:r w:rsidR="00B02D75">
        <w:t>zaměstnance</w:t>
      </w:r>
      <w:r w:rsidR="006B27C1">
        <w:t xml:space="preserve"> </w:t>
      </w:r>
      <w:r w:rsidR="00427DAA">
        <w:t xml:space="preserve">SPIT </w:t>
      </w:r>
      <w:r w:rsidR="004D3CE9">
        <w:t>svého</w:t>
      </w:r>
      <w:r w:rsidR="00427DAA">
        <w:t xml:space="preserve"> skladu </w:t>
      </w:r>
      <w:r w:rsidR="006B27C1">
        <w:t>nebo mimo pracovní dobu</w:t>
      </w:r>
      <w:r w:rsidR="00E77624">
        <w:t xml:space="preserve"> klapk</w:t>
      </w:r>
      <w:r w:rsidR="0041629C">
        <w:t>u 4545</w:t>
      </w:r>
      <w:r w:rsidR="0041629C">
        <w:br/>
      </w:r>
      <w:r w:rsidR="00DD493F">
        <w:t>popř. +420 738 127 545 z mobilního telefonu (pohotovost SPIT).</w:t>
      </w:r>
      <w:r w:rsidR="0041629C">
        <w:t xml:space="preserve"> </w:t>
      </w:r>
      <w:r w:rsidR="006B27C1">
        <w:t>I tyto požadavky je uži</w:t>
      </w:r>
      <w:r w:rsidR="008137C2">
        <w:t xml:space="preserve">vatel povinen zpětně zadat do systému </w:t>
      </w:r>
      <w:proofErr w:type="spellStart"/>
      <w:r w:rsidR="008137C2">
        <w:t>helpdesk</w:t>
      </w:r>
      <w:proofErr w:type="spellEnd"/>
      <w:r w:rsidR="006B27C1">
        <w:t>.</w:t>
      </w:r>
    </w:p>
    <w:p w14:paraId="437BD470" w14:textId="49FF9FCA" w:rsidR="006B27C1" w:rsidRDefault="006B27C1" w:rsidP="006B27C1">
      <w:pPr>
        <w:pStyle w:val="Nadpis3"/>
      </w:pPr>
      <w:bookmarkStart w:id="11" w:name="_Toc513013294"/>
      <w:r>
        <w:t xml:space="preserve">Režim </w:t>
      </w:r>
      <w:proofErr w:type="spellStart"/>
      <w:r>
        <w:t>helpdesku</w:t>
      </w:r>
      <w:proofErr w:type="spellEnd"/>
      <w:r>
        <w:t xml:space="preserve"> pro </w:t>
      </w:r>
      <w:r w:rsidR="005C0302">
        <w:t>zaměstnance</w:t>
      </w:r>
      <w:r>
        <w:t xml:space="preserve"> centrály</w:t>
      </w:r>
      <w:bookmarkEnd w:id="11"/>
    </w:p>
    <w:p w14:paraId="0091B644" w14:textId="56502EE0" w:rsidR="006B27C1" w:rsidRDefault="006B27C1" w:rsidP="006B27C1">
      <w:r>
        <w:t xml:space="preserve">V pracovní době od 8.00 do 16.00 se bude řešením požadavku nebo závady zabývat příslušný </w:t>
      </w:r>
      <w:r w:rsidR="008B2F7E">
        <w:t>zaměstnanec</w:t>
      </w:r>
      <w:r>
        <w:t xml:space="preserve"> </w:t>
      </w:r>
      <w:r w:rsidR="00FC24FF">
        <w:t>O</w:t>
      </w:r>
      <w:r>
        <w:t xml:space="preserve">IT, kterého </w:t>
      </w:r>
      <w:r w:rsidR="00556500">
        <w:t>k záznamu</w:t>
      </w:r>
      <w:r w:rsidR="00B80F0E">
        <w:t xml:space="preserve"> v </w:t>
      </w:r>
      <w:proofErr w:type="spellStart"/>
      <w:r w:rsidR="00B80F0E">
        <w:t>helpdesku</w:t>
      </w:r>
      <w:proofErr w:type="spellEnd"/>
      <w:r w:rsidR="00B80F0E">
        <w:t xml:space="preserve"> přidělí </w:t>
      </w:r>
      <w:r>
        <w:t>operátor</w:t>
      </w:r>
      <w:r w:rsidR="001724E8">
        <w:t xml:space="preserve"> </w:t>
      </w:r>
      <w:proofErr w:type="spellStart"/>
      <w:r w:rsidR="004A542A">
        <w:t>helpdesku</w:t>
      </w:r>
      <w:proofErr w:type="spellEnd"/>
      <w:r>
        <w:t>.</w:t>
      </w:r>
    </w:p>
    <w:p w14:paraId="1704CAE9" w14:textId="1FCB55FB" w:rsidR="00ED2880" w:rsidRDefault="00857A56" w:rsidP="006B27C1">
      <w:r>
        <w:t xml:space="preserve">V případě, kdy povaha závady neumožňuje </w:t>
      </w:r>
      <w:proofErr w:type="gramStart"/>
      <w:r>
        <w:t>zadaní</w:t>
      </w:r>
      <w:proofErr w:type="gramEnd"/>
      <w:r>
        <w:t xml:space="preserve"> závady do systému </w:t>
      </w:r>
      <w:proofErr w:type="spellStart"/>
      <w:r>
        <w:t>helpdesk</w:t>
      </w:r>
      <w:proofErr w:type="spellEnd"/>
      <w:r>
        <w:t xml:space="preserve"> nebo v případě urgentních problémů</w:t>
      </w:r>
      <w:r w:rsidR="006B27C1">
        <w:t xml:space="preserve">, tzn. těch, které </w:t>
      </w:r>
      <w:r w:rsidR="00807B71">
        <w:t xml:space="preserve">přímo </w:t>
      </w:r>
      <w:r w:rsidR="006B27C1">
        <w:t>ohrožují obchodní nebo provozní aktivity společnosti nebo ohrožují bezpečnosti IT, volají uživatelé v pracovní době klapku 1212</w:t>
      </w:r>
      <w:r w:rsidR="001537DC">
        <w:t xml:space="preserve"> </w:t>
      </w:r>
      <w:r w:rsidR="006B27C1">
        <w:t xml:space="preserve">(IT </w:t>
      </w:r>
      <w:proofErr w:type="spellStart"/>
      <w:r w:rsidR="006B27C1">
        <w:t>helpdesk</w:t>
      </w:r>
      <w:proofErr w:type="spellEnd"/>
      <w:r w:rsidR="006B27C1">
        <w:t>) nebo mimo pracovní dobu</w:t>
      </w:r>
      <w:r w:rsidR="00E77624">
        <w:t xml:space="preserve"> klapku 4545</w:t>
      </w:r>
      <w:r w:rsidR="002778EE">
        <w:t xml:space="preserve"> popř. </w:t>
      </w:r>
      <w:r w:rsidR="00E07650">
        <w:t>+420</w:t>
      </w:r>
      <w:r w:rsidR="002778EE">
        <w:t xml:space="preserve"> 738 127 545 </w:t>
      </w:r>
      <w:r w:rsidR="00E07650">
        <w:t xml:space="preserve">z mobilního telefonu </w:t>
      </w:r>
      <w:r w:rsidR="00E77624">
        <w:t>(pohotovost SPIT).</w:t>
      </w:r>
      <w:r w:rsidR="0041629C">
        <w:t xml:space="preserve"> </w:t>
      </w:r>
      <w:r w:rsidR="006B27C1">
        <w:t>I tyto požadavky je uži</w:t>
      </w:r>
      <w:r w:rsidR="008F3BCC">
        <w:t xml:space="preserve">vatel povinen zpětně zadat do </w:t>
      </w:r>
      <w:r w:rsidR="008137C2">
        <w:t xml:space="preserve">systému </w:t>
      </w:r>
      <w:proofErr w:type="spellStart"/>
      <w:r w:rsidR="008137C2">
        <w:t>helpdesk</w:t>
      </w:r>
      <w:proofErr w:type="spellEnd"/>
      <w:r w:rsidR="006B27C1">
        <w:t>.</w:t>
      </w:r>
    </w:p>
    <w:p w14:paraId="307051AC" w14:textId="77777777" w:rsidR="00ED2880" w:rsidRDefault="00ED2880">
      <w:pPr>
        <w:spacing w:before="0" w:after="200" w:line="276" w:lineRule="auto"/>
        <w:jc w:val="left"/>
      </w:pPr>
      <w:r>
        <w:br w:type="page"/>
      </w:r>
    </w:p>
    <w:p w14:paraId="2AF6596E" w14:textId="2C24FB17" w:rsidR="00CE0B34" w:rsidRDefault="00CE0B34" w:rsidP="004E3096">
      <w:pPr>
        <w:pStyle w:val="Nadpis2"/>
      </w:pPr>
      <w:bookmarkStart w:id="12" w:name="_Toc513013295"/>
      <w:r>
        <w:lastRenderedPageBreak/>
        <w:t>Hardwarové vybavení</w:t>
      </w:r>
      <w:r w:rsidR="002745B0">
        <w:t xml:space="preserve"> (HW)</w:t>
      </w:r>
      <w:bookmarkEnd w:id="12"/>
    </w:p>
    <w:p w14:paraId="1EBB4F0F" w14:textId="2DEAFCF0" w:rsidR="004E3096" w:rsidRPr="004E3096" w:rsidRDefault="004E3096" w:rsidP="00AE7FEA">
      <w:pPr>
        <w:pStyle w:val="Nadpis3"/>
      </w:pPr>
      <w:bookmarkStart w:id="13" w:name="_Toc513013296"/>
      <w:r w:rsidRPr="004E3096">
        <w:t>Definice výpočetní techniky</w:t>
      </w:r>
      <w:bookmarkEnd w:id="13"/>
    </w:p>
    <w:p w14:paraId="560340C0" w14:textId="12B5AFF0" w:rsidR="004E3096" w:rsidRDefault="004E3096" w:rsidP="004E3096">
      <w:r>
        <w:t>Už</w:t>
      </w:r>
      <w:r w:rsidR="009767F1">
        <w:t>ivatelská výpočetní technika</w:t>
      </w:r>
      <w:r w:rsidR="000773DF">
        <w:t xml:space="preserve"> </w:t>
      </w:r>
      <w:r>
        <w:t>je každé koncové zařízení, se kterým uživatel pracuje</w:t>
      </w:r>
      <w:r w:rsidR="00075794">
        <w:t>,</w:t>
      </w:r>
      <w:r w:rsidR="00075794">
        <w:br/>
      </w:r>
      <w:r>
        <w:t xml:space="preserve">a které je obvykle přímo připojitelné do počítačové sítě </w:t>
      </w:r>
      <w:r w:rsidR="004F29CC">
        <w:t>společnosti</w:t>
      </w:r>
      <w:r w:rsidR="000773DF">
        <w:t>. Jedná se zejména</w:t>
      </w:r>
      <w:r w:rsidR="00C35C4F">
        <w:t xml:space="preserve"> </w:t>
      </w:r>
      <w:r w:rsidR="000773DF">
        <w:t>o</w:t>
      </w:r>
      <w:r w:rsidR="00AE7FEA">
        <w:t> </w:t>
      </w:r>
      <w:r w:rsidR="00F67198">
        <w:t>stolní </w:t>
      </w:r>
      <w:r w:rsidR="005C0DDE">
        <w:t>počítače</w:t>
      </w:r>
      <w:r w:rsidR="007937FA">
        <w:t>,</w:t>
      </w:r>
      <w:r w:rsidR="005C0DDE">
        <w:t xml:space="preserve"> notebooky</w:t>
      </w:r>
      <w:r w:rsidR="007937FA">
        <w:t xml:space="preserve"> a tablety na platformě x86</w:t>
      </w:r>
      <w:r w:rsidR="00075794">
        <w:t xml:space="preserve"> s</w:t>
      </w:r>
      <w:r w:rsidR="003E5E56">
        <w:t xml:space="preserve"> OS</w:t>
      </w:r>
      <w:r w:rsidR="00075794">
        <w:t xml:space="preserve"> Microsoft Windows</w:t>
      </w:r>
      <w:r w:rsidR="000773DF">
        <w:t>.</w:t>
      </w:r>
      <w:r w:rsidR="00007C1C">
        <w:t xml:space="preserve"> </w:t>
      </w:r>
      <w:r w:rsidR="00CB197C">
        <w:t>Tato </w:t>
      </w:r>
      <w:r>
        <w:t xml:space="preserve">uživatelská </w:t>
      </w:r>
      <w:r w:rsidR="004E0AF5">
        <w:t>výpočetní technika</w:t>
      </w:r>
      <w:r>
        <w:t xml:space="preserve"> </w:t>
      </w:r>
      <w:r w:rsidR="00C414C6">
        <w:t>slouží</w:t>
      </w:r>
      <w:r>
        <w:t xml:space="preserve"> k výkonu administrativní nebo výukové činnos</w:t>
      </w:r>
      <w:r w:rsidR="000773DF">
        <w:t>ti.</w:t>
      </w:r>
    </w:p>
    <w:p w14:paraId="245E6313" w14:textId="5B278645" w:rsidR="004E3096" w:rsidRDefault="009767F1" w:rsidP="004E3096">
      <w:r>
        <w:t xml:space="preserve">Ostatní výpočetní technika </w:t>
      </w:r>
      <w:r w:rsidR="004E3096">
        <w:t>jsou zařízení sloužící k řešení dalších</w:t>
      </w:r>
      <w:r>
        <w:t xml:space="preserve"> požadavků a jedná se zejména o servery</w:t>
      </w:r>
      <w:r w:rsidR="00600605">
        <w:t xml:space="preserve"> a </w:t>
      </w:r>
      <w:r>
        <w:t>r</w:t>
      </w:r>
      <w:r w:rsidR="004E0AF5">
        <w:t>eprodukční techniku</w:t>
      </w:r>
      <w:r w:rsidR="0059729E">
        <w:t xml:space="preserve"> (tiskárny, skenery, kopírky apod</w:t>
      </w:r>
      <w:r w:rsidR="004E0AF5">
        <w:t>.</w:t>
      </w:r>
      <w:r w:rsidR="0059729E">
        <w:t>).</w:t>
      </w:r>
    </w:p>
    <w:p w14:paraId="58EAB028" w14:textId="132AA67D" w:rsidR="005B4D88" w:rsidRDefault="004E3096" w:rsidP="002E792A">
      <w:pPr>
        <w:rPr>
          <w:highlight w:val="yellow"/>
        </w:rPr>
      </w:pPr>
      <w:r w:rsidRPr="00E24DE3">
        <w:t xml:space="preserve">V definici </w:t>
      </w:r>
      <w:r w:rsidR="004E0AF5" w:rsidRPr="00E24DE3">
        <w:t>výpočetní techniky</w:t>
      </w:r>
      <w:r w:rsidRPr="00E24DE3">
        <w:t xml:space="preserve"> není obsažena technologická </w:t>
      </w:r>
      <w:r w:rsidR="00763A09" w:rsidRPr="00E24DE3">
        <w:t>VT,</w:t>
      </w:r>
      <w:r w:rsidRPr="00E24DE3">
        <w:t xml:space="preserve"> tj. technika pro </w:t>
      </w:r>
      <w:proofErr w:type="gramStart"/>
      <w:r w:rsidR="00A13651" w:rsidRPr="00E24DE3">
        <w:t>řídící</w:t>
      </w:r>
      <w:proofErr w:type="gramEnd"/>
      <w:r w:rsidR="00A13651" w:rsidRPr="00E24DE3">
        <w:t xml:space="preserve"> systémy skladů, produktovodu</w:t>
      </w:r>
      <w:r w:rsidRPr="00E24DE3">
        <w:t xml:space="preserve"> a ČS, </w:t>
      </w:r>
      <w:r w:rsidR="002E792A">
        <w:t>tato technika je vždy řešena individuálním posouzením OIT.</w:t>
      </w:r>
    </w:p>
    <w:p w14:paraId="5D7EBB13" w14:textId="0992E99B" w:rsidR="004E3096" w:rsidRDefault="004E3096" w:rsidP="00AE7FEA">
      <w:pPr>
        <w:pStyle w:val="Nadpis3"/>
      </w:pPr>
      <w:bookmarkStart w:id="14" w:name="_Toc513013297"/>
      <w:r w:rsidRPr="004E3096">
        <w:t>Pořizování VT</w:t>
      </w:r>
      <w:bookmarkEnd w:id="14"/>
    </w:p>
    <w:p w14:paraId="028DAAFA" w14:textId="30D7400C" w:rsidR="000E51F3" w:rsidRDefault="004E3096" w:rsidP="004E3096">
      <w:r>
        <w:t xml:space="preserve">Pořizování veškeré </w:t>
      </w:r>
      <w:r w:rsidR="00C363A7">
        <w:t>výpočetní techniky</w:t>
      </w:r>
      <w:r>
        <w:t xml:space="preserve"> zajišťuje výhradně </w:t>
      </w:r>
      <w:r w:rsidR="00C10BB3">
        <w:t>OIT v</w:t>
      </w:r>
      <w:r w:rsidR="007D6FCD">
        <w:t>e specifikaci</w:t>
      </w:r>
      <w:r w:rsidR="00C10BB3">
        <w:t>, která odpovídá OIT stanoveným standardům s ohledem na možnosti správy a</w:t>
      </w:r>
      <w:r w:rsidR="00480C66">
        <w:t> </w:t>
      </w:r>
      <w:r w:rsidR="00C10BB3">
        <w:t>začlenění do</w:t>
      </w:r>
      <w:r w:rsidR="00B46D08">
        <w:t> </w:t>
      </w:r>
      <w:r w:rsidR="00C10BB3">
        <w:t xml:space="preserve">počítačové sítě společnosti. </w:t>
      </w:r>
      <w:r w:rsidR="00C4773D">
        <w:t xml:space="preserve">Standardy výpočetní techniky jsou přílohou této směrnice. </w:t>
      </w:r>
      <w:r w:rsidR="005D1FBE">
        <w:t xml:space="preserve">Pořizování VT pro specializované účely jako jsou např. laboratorní přístroje, systémy EPS, EZS a CCTV apod. může být pořízeno </w:t>
      </w:r>
      <w:r w:rsidR="00894EB1">
        <w:t xml:space="preserve">žadatelem </w:t>
      </w:r>
      <w:r w:rsidR="005D1FBE">
        <w:t>v rámci investiční akce,</w:t>
      </w:r>
      <w:r w:rsidR="00A02061">
        <w:t xml:space="preserve"> ale po předchozím projednání a </w:t>
      </w:r>
      <w:r w:rsidR="005D1FBE">
        <w:t>odsouhlasení vedoucím OIT.</w:t>
      </w:r>
    </w:p>
    <w:p w14:paraId="2374EE36" w14:textId="3E94E81E" w:rsidR="004E3096" w:rsidRDefault="004E3096" w:rsidP="004E3096">
      <w:r>
        <w:t>Minimální standardní životnost výpočetní techniky je v</w:t>
      </w:r>
      <w:r w:rsidR="00825D81">
        <w:t>e společnosti</w:t>
      </w:r>
      <w:r>
        <w:t xml:space="preserve"> stanovena následovně:</w:t>
      </w:r>
    </w:p>
    <w:p w14:paraId="57E34AD5" w14:textId="74D5CBD0" w:rsidR="004E3096" w:rsidRDefault="0081761B" w:rsidP="0081761B">
      <w:pPr>
        <w:tabs>
          <w:tab w:val="left" w:pos="1985"/>
        </w:tabs>
      </w:pPr>
      <w:r>
        <w:t>Stolní počítač</w:t>
      </w:r>
      <w:r>
        <w:tab/>
      </w:r>
      <w:r w:rsidR="004E3096">
        <w:t>5 let</w:t>
      </w:r>
    </w:p>
    <w:p w14:paraId="45BAB694" w14:textId="017D2EE9" w:rsidR="004E3096" w:rsidRDefault="0081761B" w:rsidP="0081761B">
      <w:pPr>
        <w:tabs>
          <w:tab w:val="left" w:pos="1985"/>
        </w:tabs>
      </w:pPr>
      <w:r>
        <w:t>Notebook</w:t>
      </w:r>
      <w:r>
        <w:tab/>
      </w:r>
      <w:r w:rsidR="004E3096">
        <w:t>5 let</w:t>
      </w:r>
    </w:p>
    <w:p w14:paraId="3A7D5B64" w14:textId="5F70A7EE" w:rsidR="00AA7487" w:rsidRDefault="00AA7487" w:rsidP="0081761B">
      <w:pPr>
        <w:tabs>
          <w:tab w:val="left" w:pos="1985"/>
        </w:tabs>
      </w:pPr>
      <w:r>
        <w:t>LCD</w:t>
      </w:r>
      <w:r>
        <w:tab/>
        <w:t>5 let</w:t>
      </w:r>
    </w:p>
    <w:p w14:paraId="5D8F2DD8" w14:textId="56EE050C" w:rsidR="0081761B" w:rsidRPr="004E3096" w:rsidRDefault="0081761B" w:rsidP="0081761B">
      <w:pPr>
        <w:tabs>
          <w:tab w:val="left" w:pos="1985"/>
        </w:tabs>
      </w:pPr>
      <w:r>
        <w:t>Server</w:t>
      </w:r>
      <w:r>
        <w:tab/>
        <w:t>7 let</w:t>
      </w:r>
    </w:p>
    <w:p w14:paraId="26FB2681" w14:textId="77777777" w:rsidR="004E3096" w:rsidRDefault="004E3096" w:rsidP="00AE7FEA">
      <w:pPr>
        <w:pStyle w:val="Nadpis3"/>
      </w:pPr>
      <w:bookmarkStart w:id="15" w:name="_Toc513013298"/>
      <w:r w:rsidRPr="004E3096">
        <w:t>Provozování VT</w:t>
      </w:r>
      <w:bookmarkEnd w:id="15"/>
    </w:p>
    <w:p w14:paraId="169D9669" w14:textId="72AF2AD4" w:rsidR="00EA2A1A" w:rsidRDefault="00D928A7" w:rsidP="004E3096">
      <w:bookmarkStart w:id="16" w:name="_Hlk510453021"/>
      <w:r>
        <w:t>Výpočetní techniku</w:t>
      </w:r>
      <w:r w:rsidR="004E3096">
        <w:t xml:space="preserve"> smí používat pouze </w:t>
      </w:r>
      <w:r w:rsidR="000D3105">
        <w:t>uživatel</w:t>
      </w:r>
      <w:r w:rsidR="00C61FDA">
        <w:t xml:space="preserve"> prokazatelně</w:t>
      </w:r>
      <w:r w:rsidR="004E3096">
        <w:t xml:space="preserve"> seznámený s </w:t>
      </w:r>
      <w:r w:rsidR="00EA2A1A">
        <w:t>p</w:t>
      </w:r>
      <w:r w:rsidR="00EA2A1A" w:rsidRPr="00EA2A1A">
        <w:t>rovozní</w:t>
      </w:r>
      <w:r w:rsidR="00EA2A1A">
        <w:t>m</w:t>
      </w:r>
      <w:r w:rsidR="00EA2A1A" w:rsidRPr="00EA2A1A">
        <w:t xml:space="preserve"> řád</w:t>
      </w:r>
      <w:r w:rsidR="00EA2A1A">
        <w:t>em</w:t>
      </w:r>
      <w:r w:rsidR="00EA2A1A" w:rsidRPr="00EA2A1A">
        <w:t xml:space="preserve"> výpočetní techniky</w:t>
      </w:r>
      <w:r w:rsidR="00A66B73">
        <w:t xml:space="preserve"> a s platným školením kybernetické bezpečnosti</w:t>
      </w:r>
      <w:bookmarkEnd w:id="16"/>
      <w:r w:rsidR="00A66B73">
        <w:t>.</w:t>
      </w:r>
      <w:r w:rsidR="00EC442B">
        <w:t xml:space="preserve"> Provozní řád výpočetní techniky </w:t>
      </w:r>
      <w:r w:rsidR="00EA2A1A">
        <w:t>je</w:t>
      </w:r>
      <w:r w:rsidR="00EC442B">
        <w:t> </w:t>
      </w:r>
      <w:r w:rsidR="00EA2A1A">
        <w:t xml:space="preserve">nedílnou součástí každého </w:t>
      </w:r>
      <w:r w:rsidR="00CC04BE">
        <w:t>př</w:t>
      </w:r>
      <w:r w:rsidR="00CC04BE" w:rsidRPr="00CC04BE">
        <w:t>edávací</w:t>
      </w:r>
      <w:r w:rsidR="00CC04BE">
        <w:t>ho</w:t>
      </w:r>
      <w:r w:rsidR="00CC04BE" w:rsidRPr="00CC04BE">
        <w:t xml:space="preserve"> protokol</w:t>
      </w:r>
      <w:r w:rsidR="00CC04BE">
        <w:t>u výpoč</w:t>
      </w:r>
      <w:r w:rsidR="00CC04BE" w:rsidRPr="00CC04BE">
        <w:t>etní techniky</w:t>
      </w:r>
      <w:r w:rsidR="00CC04BE">
        <w:t xml:space="preserve"> </w:t>
      </w:r>
      <w:r w:rsidR="002F77C3">
        <w:t xml:space="preserve">a je též </w:t>
      </w:r>
      <w:r w:rsidR="00EC442B">
        <w:t xml:space="preserve">samostatnou </w:t>
      </w:r>
      <w:r w:rsidR="002F77C3">
        <w:t>přílohou</w:t>
      </w:r>
      <w:r w:rsidR="00B02D75">
        <w:t xml:space="preserve"> č. 2</w:t>
      </w:r>
      <w:r w:rsidR="002F77C3">
        <w:t xml:space="preserve"> </w:t>
      </w:r>
      <w:proofErr w:type="gramStart"/>
      <w:r w:rsidR="002F77C3">
        <w:t>této</w:t>
      </w:r>
      <w:proofErr w:type="gramEnd"/>
      <w:r w:rsidR="002F77C3">
        <w:t xml:space="preserve"> směrnice.</w:t>
      </w:r>
    </w:p>
    <w:p w14:paraId="0875A4C7" w14:textId="5F7639AB" w:rsidR="00EE72AF" w:rsidRDefault="00EE72AF" w:rsidP="004E3096">
      <w:r>
        <w:t xml:space="preserve">Uživatelé nemají standardně k VT administrátorská oprávnění, ty mají pro </w:t>
      </w:r>
      <w:r w:rsidR="00682333">
        <w:t>účel správy</w:t>
      </w:r>
      <w:r>
        <w:t xml:space="preserve"> pouze vybraní </w:t>
      </w:r>
      <w:r w:rsidR="00682333">
        <w:t>zaměstnanci OIT</w:t>
      </w:r>
      <w:r w:rsidR="00147B76">
        <w:t xml:space="preserve"> tzv. administrátoři</w:t>
      </w:r>
      <w:r w:rsidR="00682333">
        <w:t>.</w:t>
      </w:r>
      <w:r w:rsidR="00977A68">
        <w:t xml:space="preserve"> Výjimky jsou udělovány pouze v ojedinělých a</w:t>
      </w:r>
      <w:r w:rsidR="00E96224">
        <w:t> </w:t>
      </w:r>
      <w:r w:rsidR="00977A68">
        <w:t>zvlášť opodstatněných přípa</w:t>
      </w:r>
      <w:r w:rsidR="000532DE">
        <w:t xml:space="preserve">dech schválených přes </w:t>
      </w:r>
      <w:proofErr w:type="spellStart"/>
      <w:r w:rsidR="000532DE">
        <w:t>helpdesk</w:t>
      </w:r>
      <w:proofErr w:type="spellEnd"/>
      <w:r w:rsidR="00977A68">
        <w:t xml:space="preserve">. Výjimky jsou evidovány </w:t>
      </w:r>
      <w:r w:rsidR="00D93568">
        <w:t>v tabulce ve </w:t>
      </w:r>
      <w:r w:rsidR="0093719D" w:rsidRPr="0093719D">
        <w:t>sdílené složce OIT</w:t>
      </w:r>
      <w:r w:rsidR="00977A68">
        <w:t>. Za správnost a úplnost odpovídá pří</w:t>
      </w:r>
      <w:r w:rsidR="00515C0A">
        <w:t xml:space="preserve">slušný </w:t>
      </w:r>
      <w:r w:rsidR="00B02D75">
        <w:t xml:space="preserve">zaměstnanec </w:t>
      </w:r>
      <w:r w:rsidR="00515C0A">
        <w:t>SPIT</w:t>
      </w:r>
      <w:r w:rsidR="000D3105">
        <w:t xml:space="preserve"> </w:t>
      </w:r>
      <w:r w:rsidR="00852511">
        <w:t>(</w:t>
      </w:r>
      <w:r w:rsidR="000D3105">
        <w:t>v případě skladů</w:t>
      </w:r>
      <w:r w:rsidR="00852511">
        <w:t>)</w:t>
      </w:r>
      <w:r w:rsidR="00515C0A">
        <w:t xml:space="preserve"> nebo IT </w:t>
      </w:r>
      <w:r w:rsidR="00932A74">
        <w:t>specialista</w:t>
      </w:r>
      <w:r w:rsidR="000D3105">
        <w:t xml:space="preserve"> (v případě centrály)</w:t>
      </w:r>
      <w:r w:rsidR="003E3224">
        <w:t>, který též provádí minimálně 1× ročně kontrolu a znovu posouzení udělené výjimky.</w:t>
      </w:r>
      <w:r w:rsidR="00EA4C0D">
        <w:t xml:space="preserve"> </w:t>
      </w:r>
      <w:r w:rsidR="003E3224">
        <w:t>P</w:t>
      </w:r>
      <w:r w:rsidR="00F40DC3">
        <w:t xml:space="preserve">říslušnost je dána </w:t>
      </w:r>
      <w:r w:rsidR="00977A68">
        <w:t>dle umístění účtu</w:t>
      </w:r>
      <w:r w:rsidR="00C369D8">
        <w:t xml:space="preserve"> uživatele</w:t>
      </w:r>
      <w:r w:rsidR="003E3224">
        <w:t xml:space="preserve"> </w:t>
      </w:r>
      <w:r w:rsidR="00977A68">
        <w:t xml:space="preserve">v </w:t>
      </w:r>
      <w:proofErr w:type="spellStart"/>
      <w:r w:rsidR="00977A68">
        <w:t>Active</w:t>
      </w:r>
      <w:proofErr w:type="spellEnd"/>
      <w:r w:rsidR="00977A68">
        <w:t xml:space="preserve"> </w:t>
      </w:r>
      <w:proofErr w:type="spellStart"/>
      <w:r w:rsidR="00977A68">
        <w:t>Directory</w:t>
      </w:r>
      <w:proofErr w:type="spellEnd"/>
      <w:r w:rsidR="003E3224">
        <w:t>.</w:t>
      </w:r>
    </w:p>
    <w:p w14:paraId="1C958AAC" w14:textId="2DCDE6E8" w:rsidR="003D74EF" w:rsidRDefault="003D74EF" w:rsidP="003D74EF">
      <w:bookmarkStart w:id="17" w:name="_Hlk510453052"/>
      <w:r>
        <w:t>Uživatelskou a systémovou podporu jako je např. ins</w:t>
      </w:r>
      <w:r w:rsidR="00C72740">
        <w:t xml:space="preserve">talace nebo aktualizace SW, </w:t>
      </w:r>
      <w:r>
        <w:t xml:space="preserve">odstranění závady </w:t>
      </w:r>
      <w:r w:rsidR="000717D5">
        <w:t xml:space="preserve">nebo přemístění VT </w:t>
      </w:r>
      <w:r w:rsidR="00223BA2">
        <w:t>řeší výhradně za</w:t>
      </w:r>
      <w:r w:rsidR="000717D5">
        <w:t xml:space="preserve">městnanec OIT dle kapitoly </w:t>
      </w:r>
      <w:proofErr w:type="gramStart"/>
      <w:r w:rsidR="000717D5">
        <w:t>4.1</w:t>
      </w:r>
      <w:proofErr w:type="gramEnd"/>
      <w:r w:rsidR="000717D5">
        <w:t>.</w:t>
      </w:r>
      <w:r w:rsidR="000717D5">
        <w:br/>
      </w:r>
      <w:r w:rsidR="00223BA2">
        <w:t>této směrnice.</w:t>
      </w:r>
    </w:p>
    <w:p w14:paraId="04A24CD0" w14:textId="1817A9F8" w:rsidR="00C363B6" w:rsidRDefault="00C25EC1" w:rsidP="00C25EC1">
      <w:r>
        <w:t>U</w:t>
      </w:r>
      <w:r w:rsidRPr="00C25EC1">
        <w:t>živa</w:t>
      </w:r>
      <w:r w:rsidR="00E35180">
        <w:t>tel je povinen při vzdálení se od VT</w:t>
      </w:r>
      <w:r w:rsidRPr="00C25EC1">
        <w:t xml:space="preserve"> uvést </w:t>
      </w:r>
      <w:r w:rsidR="00E35180">
        <w:t>ji</w:t>
      </w:r>
      <w:r w:rsidRPr="00C25EC1">
        <w:t xml:space="preserve"> do stavu, aby neoprávněná osoba nemohla pokračovat v práci (</w:t>
      </w:r>
      <w:r w:rsidR="008567F5">
        <w:t xml:space="preserve">např. </w:t>
      </w:r>
      <w:r w:rsidRPr="00C25EC1">
        <w:t>uzamčení</w:t>
      </w:r>
      <w:r w:rsidR="008567F5">
        <w:t>m</w:t>
      </w:r>
      <w:r w:rsidRPr="00C25EC1">
        <w:t xml:space="preserve"> stanice</w:t>
      </w:r>
      <w:r w:rsidR="008567F5">
        <w:t xml:space="preserve"> nebo odhlášením z OS</w:t>
      </w:r>
      <w:r w:rsidRPr="00C25EC1">
        <w:t>).</w:t>
      </w:r>
    </w:p>
    <w:p w14:paraId="5EE03C46" w14:textId="77777777" w:rsidR="00C363B6" w:rsidRDefault="00C363B6">
      <w:pPr>
        <w:spacing w:before="0" w:after="200" w:line="276" w:lineRule="auto"/>
        <w:jc w:val="left"/>
      </w:pPr>
      <w:r>
        <w:br w:type="page"/>
      </w:r>
    </w:p>
    <w:p w14:paraId="093C7431" w14:textId="2319B304" w:rsidR="0011285D" w:rsidRDefault="0011285D" w:rsidP="00E35180">
      <w:pPr>
        <w:pStyle w:val="Nadpis3"/>
      </w:pPr>
      <w:bookmarkStart w:id="18" w:name="_Toc513013299"/>
      <w:bookmarkEnd w:id="17"/>
      <w:r>
        <w:lastRenderedPageBreak/>
        <w:t xml:space="preserve">Evidence </w:t>
      </w:r>
      <w:r w:rsidR="003164BA">
        <w:t>výpočetní techniky</w:t>
      </w:r>
      <w:bookmarkEnd w:id="18"/>
    </w:p>
    <w:p w14:paraId="2F6A1656" w14:textId="1D6E8AC2" w:rsidR="00726DED" w:rsidRDefault="00921EE9" w:rsidP="001919C4">
      <w:r>
        <w:t>Evidence HW vybavení</w:t>
      </w:r>
      <w:r w:rsidR="000D3FA4">
        <w:t xml:space="preserve"> probíhá pravidelně automatizovaným </w:t>
      </w:r>
      <w:r w:rsidR="00B50165">
        <w:t>SW nástrojem</w:t>
      </w:r>
      <w:r w:rsidR="00A3487B">
        <w:t xml:space="preserve"> minimálně</w:t>
      </w:r>
      <w:r w:rsidR="00A3487B">
        <w:br/>
        <w:t xml:space="preserve">1× týdně a minimálně 1× za ¼ roku provádí </w:t>
      </w:r>
      <w:r w:rsidR="006B5EA1">
        <w:t xml:space="preserve">příslušný </w:t>
      </w:r>
      <w:r w:rsidR="00B02D75">
        <w:t xml:space="preserve">zaměstnanec </w:t>
      </w:r>
      <w:r w:rsidR="006B5EA1">
        <w:t>SPIT</w:t>
      </w:r>
      <w:r w:rsidR="001C1471">
        <w:t xml:space="preserve"> (v případě skladů)</w:t>
      </w:r>
      <w:r w:rsidR="006B5EA1">
        <w:t xml:space="preserve"> nebo IT specialista</w:t>
      </w:r>
      <w:r w:rsidR="001C1471">
        <w:t xml:space="preserve"> (v případě centrály)</w:t>
      </w:r>
      <w:r w:rsidR="006B5EA1">
        <w:t xml:space="preserve"> </w:t>
      </w:r>
      <w:r w:rsidR="00A3487B">
        <w:t xml:space="preserve">kontrolu evidenčních údajů. Tato kontrola </w:t>
      </w:r>
      <w:r w:rsidR="007D1621">
        <w:t xml:space="preserve">navíc </w:t>
      </w:r>
      <w:r w:rsidR="00A3487B">
        <w:t>probíhá vždy při změně nebo výměně VT.</w:t>
      </w:r>
      <w:r w:rsidR="006B5EA1">
        <w:t xml:space="preserve"> Příslušnost </w:t>
      </w:r>
      <w:r w:rsidR="00CA3E75">
        <w:t>je dána dle</w:t>
      </w:r>
      <w:r w:rsidR="006B5EA1">
        <w:t xml:space="preserve"> umístění účtu </w:t>
      </w:r>
      <w:r w:rsidR="009E1E8B">
        <w:t xml:space="preserve">uživatele </w:t>
      </w:r>
      <w:r w:rsidR="00CA3E75">
        <w:t>v </w:t>
      </w:r>
      <w:proofErr w:type="spellStart"/>
      <w:r w:rsidR="006B5EA1">
        <w:t>Active</w:t>
      </w:r>
      <w:proofErr w:type="spellEnd"/>
      <w:r w:rsidR="006B5EA1">
        <w:t xml:space="preserve"> </w:t>
      </w:r>
      <w:proofErr w:type="spellStart"/>
      <w:r w:rsidR="006B5EA1">
        <w:t>Directory</w:t>
      </w:r>
      <w:proofErr w:type="spellEnd"/>
      <w:r w:rsidR="006B5EA1">
        <w:t>.</w:t>
      </w:r>
      <w:r w:rsidR="00EA34A7">
        <w:t xml:space="preserve"> Toto se provádí z důvodu evidence většího detailu (HW a SW vybavení), evidence příslušenství v ceně pod 4000 Kč bez DPH a z důvodu hlídání a sledování změn</w:t>
      </w:r>
      <w:r w:rsidR="00E34E94">
        <w:t>,</w:t>
      </w:r>
      <w:r w:rsidR="00A178E0">
        <w:t xml:space="preserve"> nenahrazuje </w:t>
      </w:r>
      <w:r w:rsidR="00E13014">
        <w:t xml:space="preserve">standardní proces </w:t>
      </w:r>
      <w:r w:rsidR="00A178E0">
        <w:t>evidence a </w:t>
      </w:r>
      <w:r w:rsidR="00C21F3C">
        <w:t>inventarizace majetku</w:t>
      </w:r>
      <w:r w:rsidR="00EE050C">
        <w:t xml:space="preserve"> společnosti</w:t>
      </w:r>
      <w:r w:rsidR="00E13014">
        <w:t>.</w:t>
      </w:r>
    </w:p>
    <w:p w14:paraId="3816B7E7" w14:textId="61DCD7BD" w:rsidR="00DA330B" w:rsidRDefault="00E17219" w:rsidP="00AE7FEA">
      <w:pPr>
        <w:pStyle w:val="Nadpis3"/>
      </w:pPr>
      <w:bookmarkStart w:id="19" w:name="_Toc513013300"/>
      <w:r>
        <w:t>Nevyužívaná</w:t>
      </w:r>
      <w:r w:rsidR="00DA330B">
        <w:t xml:space="preserve"> </w:t>
      </w:r>
      <w:r w:rsidR="00AB4622">
        <w:t>výpočetní techniky</w:t>
      </w:r>
      <w:bookmarkEnd w:id="19"/>
    </w:p>
    <w:p w14:paraId="10C00131" w14:textId="1E6EAE5A" w:rsidR="000A2178" w:rsidRDefault="008226AD" w:rsidP="000A2178">
      <w:r>
        <w:t>Nakládání s nevyužívanou</w:t>
      </w:r>
      <w:r w:rsidR="000A2178">
        <w:t xml:space="preserve"> VT</w:t>
      </w:r>
      <w:r w:rsidR="00300372">
        <w:t xml:space="preserve"> se provádí </w:t>
      </w:r>
      <w:r w:rsidR="00153061">
        <w:t xml:space="preserve">standardně </w:t>
      </w:r>
      <w:r w:rsidR="00300372">
        <w:t>dle platných interních předpisů</w:t>
      </w:r>
      <w:r w:rsidR="00CB2334">
        <w:t>. Nevyužívaná VT je nabídnuta k odprodeji dle platného ceníku, který určuje vedoucí OIT</w:t>
      </w:r>
      <w:r w:rsidR="00C91B07">
        <w:t>.</w:t>
      </w:r>
      <w:r w:rsidR="00CB2334">
        <w:t xml:space="preserve"> a jeho aktualizace se provádí každý rok. </w:t>
      </w:r>
      <w:r w:rsidR="00CB2334" w:rsidRPr="00CB2334">
        <w:t>S nevyužívanou výpočetní technikou, která není určena k odprodeji, je nakládáno jako s elektrozařízením ve smyslu platné legislativy ochrany životního prostředí.</w:t>
      </w:r>
    </w:p>
    <w:p w14:paraId="213E7CF6" w14:textId="61A20F9A" w:rsidR="00732E03" w:rsidRDefault="001413CA" w:rsidP="000D4FD0">
      <w:r>
        <w:t>Výpočetní techniku</w:t>
      </w:r>
      <w:r w:rsidR="000A2178">
        <w:t xml:space="preserve"> k likvidaci připravuje vždy </w:t>
      </w:r>
      <w:r w:rsidR="00B02D75">
        <w:t xml:space="preserve">zaměstnanec </w:t>
      </w:r>
      <w:r w:rsidR="000A2178">
        <w:t xml:space="preserve">OIT, který </w:t>
      </w:r>
      <w:r w:rsidR="0058013F">
        <w:t xml:space="preserve">odpovídá, že byla smazána </w:t>
      </w:r>
      <w:r w:rsidR="00F8076B">
        <w:t xml:space="preserve">veškerá </w:t>
      </w:r>
      <w:r w:rsidR="00B76F33">
        <w:t>data,</w:t>
      </w:r>
      <w:r w:rsidR="00F8076B">
        <w:t xml:space="preserve"> a to buď SW cestou</w:t>
      </w:r>
      <w:r w:rsidR="00DE3497">
        <w:t xml:space="preserve"> (vícenásobné přepsání uložených dat)</w:t>
      </w:r>
      <w:r w:rsidR="00F8076B">
        <w:t xml:space="preserve"> nebo fyzickým zničením datového média (HDD</w:t>
      </w:r>
      <w:r w:rsidR="00DE3497">
        <w:t xml:space="preserve">, SSD nebo </w:t>
      </w:r>
      <w:r w:rsidR="00F8076B">
        <w:t>paměťové karty).</w:t>
      </w:r>
    </w:p>
    <w:p w14:paraId="31AAEB7F" w14:textId="7F41D95A" w:rsidR="005D6525" w:rsidRDefault="005D6525" w:rsidP="00732E03">
      <w:pPr>
        <w:pStyle w:val="Nadpis2"/>
      </w:pPr>
      <w:bookmarkStart w:id="20" w:name="_Toc513013301"/>
      <w:r>
        <w:t>Mobilní zařízení</w:t>
      </w:r>
      <w:bookmarkEnd w:id="20"/>
    </w:p>
    <w:p w14:paraId="1C3C3C65" w14:textId="457841B4" w:rsidR="005D6525" w:rsidRDefault="005D6525" w:rsidP="005D6525">
      <w:pPr>
        <w:pStyle w:val="Nadpis3"/>
      </w:pPr>
      <w:bookmarkStart w:id="21" w:name="_Toc513013302"/>
      <w:r>
        <w:t>Definice mobilního zařízení</w:t>
      </w:r>
      <w:bookmarkEnd w:id="21"/>
    </w:p>
    <w:p w14:paraId="317D6DAF" w14:textId="6A745E14" w:rsidR="00BF3371" w:rsidRPr="00BF3371" w:rsidRDefault="004D2354" w:rsidP="00BF3371">
      <w:r>
        <w:t>Mobilní zařízení je souhrnné označení pro přenosná z</w:t>
      </w:r>
      <w:r w:rsidR="007B5000">
        <w:t xml:space="preserve">ařízení typu </w:t>
      </w:r>
      <w:r w:rsidR="0041629C">
        <w:t>mobilní telefon, chytrý </w:t>
      </w:r>
      <w:r w:rsidR="007B5000">
        <w:t>telefon,</w:t>
      </w:r>
      <w:r>
        <w:t xml:space="preserve"> tablet</w:t>
      </w:r>
      <w:r w:rsidR="007B5000">
        <w:t xml:space="preserve"> nebo USB 3G/LTE modem</w:t>
      </w:r>
      <w:r>
        <w:t>.</w:t>
      </w:r>
    </w:p>
    <w:p w14:paraId="011AA424" w14:textId="69B81D4D" w:rsidR="000023B8" w:rsidRDefault="000023B8" w:rsidP="009309B5">
      <w:pPr>
        <w:pStyle w:val="Nadpis3"/>
      </w:pPr>
      <w:bookmarkStart w:id="22" w:name="_Toc513013303"/>
      <w:r>
        <w:t>Definice administrátora mobilních zařízení</w:t>
      </w:r>
      <w:bookmarkEnd w:id="22"/>
    </w:p>
    <w:p w14:paraId="57490F34" w14:textId="1D01D4F8" w:rsidR="008A34E8" w:rsidRDefault="008A34E8" w:rsidP="008A34E8">
      <w:r>
        <w:t xml:space="preserve">Administrátor mobilních zařízení je </w:t>
      </w:r>
      <w:r w:rsidR="004553C8">
        <w:t>pověřený zaměstnanec, který</w:t>
      </w:r>
      <w:r>
        <w:t xml:space="preserve"> </w:t>
      </w:r>
      <w:proofErr w:type="gramStart"/>
      <w:r>
        <w:t>má</w:t>
      </w:r>
      <w:proofErr w:type="gramEnd"/>
      <w:r>
        <w:t xml:space="preserve"> zajišťuje</w:t>
      </w:r>
      <w:r w:rsidR="004613B2">
        <w:t xml:space="preserve"> a odpovídá</w:t>
      </w:r>
      <w:r>
        <w:t>:</w:t>
      </w:r>
    </w:p>
    <w:p w14:paraId="3EB011A7" w14:textId="130AD066" w:rsidR="002C5778" w:rsidRDefault="002C5778" w:rsidP="002C5778">
      <w:pPr>
        <w:pStyle w:val="Odstavecseseznamem"/>
        <w:numPr>
          <w:ilvl w:val="0"/>
          <w:numId w:val="3"/>
        </w:numPr>
      </w:pPr>
      <w:r>
        <w:t>doručení a předání přístroje uživateli</w:t>
      </w:r>
      <w:r w:rsidR="00CA1B46">
        <w:t>,</w:t>
      </w:r>
    </w:p>
    <w:p w14:paraId="58C028EA" w14:textId="19B99A8D" w:rsidR="002C5778" w:rsidRDefault="00CA1B46" w:rsidP="002C5778">
      <w:pPr>
        <w:pStyle w:val="Odstavecseseznamem"/>
        <w:numPr>
          <w:ilvl w:val="0"/>
          <w:numId w:val="3"/>
        </w:numPr>
      </w:pPr>
      <w:r>
        <w:t>přípravu</w:t>
      </w:r>
      <w:r w:rsidR="002C5778">
        <w:t xml:space="preserve"> předávacího protokolu</w:t>
      </w:r>
      <w:r w:rsidR="009F1DC5">
        <w:t xml:space="preserve"> MT</w:t>
      </w:r>
      <w:r w:rsidR="002C5778">
        <w:t xml:space="preserve"> s přilo</w:t>
      </w:r>
      <w:r w:rsidR="00DE6BBF">
        <w:t xml:space="preserve">ženým provozním řádem mob. </w:t>
      </w:r>
      <w:r w:rsidR="002C5778">
        <w:t>zařízení</w:t>
      </w:r>
      <w:r>
        <w:t>,</w:t>
      </w:r>
    </w:p>
    <w:p w14:paraId="5EEE7A1D" w14:textId="529FA31D" w:rsidR="002C5778" w:rsidRDefault="000E7090" w:rsidP="002C5778">
      <w:pPr>
        <w:pStyle w:val="Odstavecseseznamem"/>
        <w:numPr>
          <w:ilvl w:val="0"/>
          <w:numId w:val="3"/>
        </w:numPr>
      </w:pPr>
      <w:r>
        <w:t>n</w:t>
      </w:r>
      <w:r w:rsidR="002C5778">
        <w:t>astavení tarifu u poskytovatele služeb</w:t>
      </w:r>
      <w:r w:rsidR="00CA1B46">
        <w:t>,</w:t>
      </w:r>
    </w:p>
    <w:p w14:paraId="7DCF93F5" w14:textId="7C31DFFA" w:rsidR="002C5778" w:rsidRDefault="00CA1B46" w:rsidP="002C5778">
      <w:pPr>
        <w:pStyle w:val="Odstavecseseznamem"/>
        <w:numPr>
          <w:ilvl w:val="0"/>
          <w:numId w:val="3"/>
        </w:numPr>
      </w:pPr>
      <w:r>
        <w:t>p</w:t>
      </w:r>
      <w:r w:rsidR="005D5FDA">
        <w:t>řípravu a evidenci d</w:t>
      </w:r>
      <w:r w:rsidR="002C5778">
        <w:t xml:space="preserve">ohody o předání MT </w:t>
      </w:r>
      <w:r w:rsidR="000712DC">
        <w:t>do užívání a o srážkách ze mzdy</w:t>
      </w:r>
      <w:r w:rsidR="000712DC">
        <w:br/>
      </w:r>
      <w:r w:rsidR="002C5778">
        <w:t>(ve spolupráci s personálním oddělením)</w:t>
      </w:r>
      <w:r w:rsidR="000729E3">
        <w:t>,</w:t>
      </w:r>
    </w:p>
    <w:p w14:paraId="1F6C0DA6" w14:textId="55CAB1D7" w:rsidR="002C5778" w:rsidRDefault="000729E3" w:rsidP="000729E3">
      <w:pPr>
        <w:pStyle w:val="Odstavecseseznamem"/>
        <w:numPr>
          <w:ilvl w:val="0"/>
          <w:numId w:val="3"/>
        </w:numPr>
      </w:pPr>
      <w:r>
        <w:t>s</w:t>
      </w:r>
      <w:r w:rsidR="002C5778">
        <w:t xml:space="preserve">ledování případného překročení interního limitu pro čerpání služeb </w:t>
      </w:r>
      <w:r>
        <w:t>definovaného v </w:t>
      </w:r>
      <w:proofErr w:type="gramStart"/>
      <w:r>
        <w:t>bode</w:t>
      </w:r>
      <w:proofErr w:type="gramEnd"/>
      <w:r>
        <w:t xml:space="preserve"> 4.3.4 </w:t>
      </w:r>
      <w:r w:rsidRPr="000729E3">
        <w:t>Provozování mobilního zařízení</w:t>
      </w:r>
      <w:r>
        <w:t>,</w:t>
      </w:r>
    </w:p>
    <w:p w14:paraId="0F5465A9" w14:textId="3EF7885C" w:rsidR="002C5778" w:rsidRDefault="000729E3" w:rsidP="002C5778">
      <w:pPr>
        <w:pStyle w:val="Odstavecseseznamem"/>
        <w:numPr>
          <w:ilvl w:val="0"/>
          <w:numId w:val="3"/>
        </w:numPr>
      </w:pPr>
      <w:r>
        <w:t>p</w:t>
      </w:r>
      <w:r w:rsidR="002C5778">
        <w:t>řevze</w:t>
      </w:r>
      <w:r>
        <w:t>tí a vyřazení starého přístroje,</w:t>
      </w:r>
    </w:p>
    <w:p w14:paraId="33CCBB65" w14:textId="4B83556E" w:rsidR="002C5778" w:rsidRDefault="000729E3" w:rsidP="002C5778">
      <w:pPr>
        <w:pStyle w:val="Odstavecseseznamem"/>
        <w:numPr>
          <w:ilvl w:val="0"/>
          <w:numId w:val="3"/>
        </w:numPr>
      </w:pPr>
      <w:r>
        <w:t>z</w:t>
      </w:r>
      <w:r w:rsidR="002C5778">
        <w:t>ajištění operativní komunikace s poskytovatelem služeb v případě ztráty zařízení, požadavku na blokaci služeb, přenastavení tarifu, vydání nové SIM karty apod.</w:t>
      </w:r>
    </w:p>
    <w:p w14:paraId="0CD5B795" w14:textId="494CAA30" w:rsidR="008A34E8" w:rsidRPr="008A34E8" w:rsidRDefault="000729E3" w:rsidP="000729E3">
      <w:pPr>
        <w:pStyle w:val="Odstavecseseznamem"/>
        <w:numPr>
          <w:ilvl w:val="0"/>
          <w:numId w:val="3"/>
        </w:numPr>
      </w:pPr>
      <w:r>
        <w:t>a účetní evidenci.</w:t>
      </w:r>
    </w:p>
    <w:p w14:paraId="3F208246" w14:textId="7274ACEB" w:rsidR="009309B5" w:rsidRDefault="009309B5" w:rsidP="009309B5">
      <w:pPr>
        <w:pStyle w:val="Nadpis3"/>
      </w:pPr>
      <w:bookmarkStart w:id="23" w:name="_Toc513013304"/>
      <w:r>
        <w:t>Pořizování mobilního zařízení</w:t>
      </w:r>
      <w:bookmarkEnd w:id="23"/>
    </w:p>
    <w:p w14:paraId="14E4D474" w14:textId="387B2EC0" w:rsidR="00F41813" w:rsidRDefault="00294C06" w:rsidP="00294C06">
      <w:r>
        <w:t xml:space="preserve">Pořizování veškerých mobilních zařízení zajišťuje výhradně </w:t>
      </w:r>
      <w:r w:rsidR="00615E9E">
        <w:t>vedoucí projektu</w:t>
      </w:r>
      <w:r w:rsidR="000404FB">
        <w:t xml:space="preserve"> </w:t>
      </w:r>
      <w:r w:rsidR="00AC376C">
        <w:t>oddělení</w:t>
      </w:r>
      <w:r w:rsidR="0063650E">
        <w:t> </w:t>
      </w:r>
      <w:r w:rsidR="00AC376C">
        <w:t xml:space="preserve">kanceláře GŘ </w:t>
      </w:r>
      <w:r w:rsidR="00514864">
        <w:t>ve specifikaci, která </w:t>
      </w:r>
      <w:r>
        <w:t>odpov</w:t>
      </w:r>
      <w:r w:rsidR="00C61FDA">
        <w:t xml:space="preserve">ídá </w:t>
      </w:r>
      <w:r w:rsidR="008E4F09">
        <w:t xml:space="preserve">stanoveným standardům, který je přílohou </w:t>
      </w:r>
      <w:r w:rsidR="00420A98">
        <w:t>č.</w:t>
      </w:r>
      <w:r w:rsidR="008E4F09">
        <w:t> </w:t>
      </w:r>
      <w:r w:rsidR="00420A98">
        <w:t xml:space="preserve">3 </w:t>
      </w:r>
      <w:proofErr w:type="gramStart"/>
      <w:r w:rsidR="00420A98">
        <w:t>této</w:t>
      </w:r>
      <w:proofErr w:type="gramEnd"/>
      <w:r w:rsidR="00420A98">
        <w:t xml:space="preserve"> směrnice</w:t>
      </w:r>
      <w:r w:rsidR="008E4F09">
        <w:t xml:space="preserve">, </w:t>
      </w:r>
      <w:r w:rsidR="00C61FDA">
        <w:t>s </w:t>
      </w:r>
      <w:r>
        <w:t>ohledem na možnosti správy.</w:t>
      </w:r>
    </w:p>
    <w:p w14:paraId="56589E44" w14:textId="79434983" w:rsidR="001D2A94" w:rsidRDefault="00BB1D24" w:rsidP="00294C06">
      <w:r>
        <w:t>Následné vydání mobilního zařízení</w:t>
      </w:r>
      <w:r w:rsidR="001E172F">
        <w:t>, SIM karty</w:t>
      </w:r>
      <w:r w:rsidR="00F41813">
        <w:t xml:space="preserve">, </w:t>
      </w:r>
      <w:r w:rsidR="001E172F">
        <w:t>nastavení příslušného tarifu</w:t>
      </w:r>
      <w:r w:rsidR="001E7AB1">
        <w:t xml:space="preserve"> apod.</w:t>
      </w:r>
      <w:r w:rsidR="00075542">
        <w:t xml:space="preserve"> zajistí </w:t>
      </w:r>
      <w:r>
        <w:t>administrátor mobilních zařízení.</w:t>
      </w:r>
    </w:p>
    <w:p w14:paraId="61D9E58D" w14:textId="5D4109DC" w:rsidR="00294C06" w:rsidRDefault="00B74B12" w:rsidP="00294C06">
      <w:r>
        <w:t>Stanovený standard na operační systém</w:t>
      </w:r>
      <w:r w:rsidR="00A10CC5">
        <w:t xml:space="preserve"> mobilních zařízen</w:t>
      </w:r>
      <w:r w:rsidR="009522AD">
        <w:t xml:space="preserve">í je Apple </w:t>
      </w:r>
      <w:proofErr w:type="spellStart"/>
      <w:r w:rsidR="009522AD">
        <w:t>iOS</w:t>
      </w:r>
      <w:proofErr w:type="spellEnd"/>
      <w:r w:rsidR="009522AD">
        <w:t xml:space="preserve"> a Google Android,</w:t>
      </w:r>
      <w:r w:rsidR="009522AD">
        <w:br/>
        <w:t xml:space="preserve">do konce životnosti stávajících zařízení </w:t>
      </w:r>
      <w:proofErr w:type="spellStart"/>
      <w:r w:rsidR="009522AD">
        <w:t>BlackBerry</w:t>
      </w:r>
      <w:proofErr w:type="spellEnd"/>
      <w:r w:rsidR="009522AD">
        <w:t xml:space="preserve"> a Microsoft (NOKIA) </w:t>
      </w:r>
      <w:proofErr w:type="spellStart"/>
      <w:r w:rsidR="009522AD">
        <w:t>Lumia</w:t>
      </w:r>
      <w:proofErr w:type="spellEnd"/>
      <w:r w:rsidR="009522AD">
        <w:t xml:space="preserve"> je povoleno provozovat i tato zařízení.</w:t>
      </w:r>
    </w:p>
    <w:p w14:paraId="3EB3D223" w14:textId="0666895D" w:rsidR="00A06D2F" w:rsidRPr="00A06D2F" w:rsidRDefault="00294C06" w:rsidP="00A06D2F">
      <w:r>
        <w:t xml:space="preserve">Minimální standardní životnost </w:t>
      </w:r>
      <w:r w:rsidR="000F160E">
        <w:t>mobilního zařízení</w:t>
      </w:r>
      <w:r>
        <w:t xml:space="preserve"> je v</w:t>
      </w:r>
      <w:r w:rsidR="005537ED">
        <w:t>e společnosti</w:t>
      </w:r>
      <w:r w:rsidR="000F160E">
        <w:t xml:space="preserve"> stanovena na 3 roky.</w:t>
      </w:r>
    </w:p>
    <w:p w14:paraId="0667A579" w14:textId="11E529D1" w:rsidR="00494FDB" w:rsidRDefault="00494FDB" w:rsidP="00494FDB">
      <w:pPr>
        <w:pStyle w:val="Nadpis3"/>
      </w:pPr>
      <w:bookmarkStart w:id="24" w:name="_Toc513013305"/>
      <w:r>
        <w:lastRenderedPageBreak/>
        <w:t>Provozování mobilního zařízení</w:t>
      </w:r>
      <w:bookmarkEnd w:id="24"/>
    </w:p>
    <w:p w14:paraId="116C6341" w14:textId="06472E38" w:rsidR="004D2354" w:rsidRDefault="004D2354" w:rsidP="004D2354">
      <w:r>
        <w:t xml:space="preserve">Mobilní zařízení smí používat </w:t>
      </w:r>
      <w:r w:rsidR="006F103F">
        <w:t xml:space="preserve">pouze </w:t>
      </w:r>
      <w:r w:rsidR="007D25B5">
        <w:t>uživatel</w:t>
      </w:r>
      <w:r w:rsidR="00C61FDA">
        <w:t xml:space="preserve"> prokazatelně</w:t>
      </w:r>
      <w:r w:rsidR="006F103F">
        <w:t xml:space="preserve"> seznámený s p</w:t>
      </w:r>
      <w:r w:rsidR="006F103F" w:rsidRPr="00EA2A1A">
        <w:t>rovozní</w:t>
      </w:r>
      <w:r w:rsidR="006F103F">
        <w:t>m</w:t>
      </w:r>
      <w:r w:rsidR="006F103F" w:rsidRPr="00EA2A1A">
        <w:t xml:space="preserve"> řád</w:t>
      </w:r>
      <w:r w:rsidR="006F103F">
        <w:t>em</w:t>
      </w:r>
      <w:r w:rsidR="006F103F" w:rsidRPr="00EA2A1A">
        <w:t xml:space="preserve"> </w:t>
      </w:r>
      <w:r w:rsidR="006F103F">
        <w:t xml:space="preserve">mobilních zařízení a </w:t>
      </w:r>
      <w:r w:rsidR="00615E9E">
        <w:t xml:space="preserve">v případě </w:t>
      </w:r>
      <w:r w:rsidR="00CF7C64">
        <w:t xml:space="preserve">využívání </w:t>
      </w:r>
      <w:r w:rsidR="00615E9E">
        <w:t xml:space="preserve">přístupu </w:t>
      </w:r>
      <w:r w:rsidR="003D59E9">
        <w:t>elektronickou poštu</w:t>
      </w:r>
      <w:r w:rsidR="00C61FDA">
        <w:t xml:space="preserve"> společnosti i </w:t>
      </w:r>
      <w:r w:rsidR="006F103F">
        <w:t xml:space="preserve">s platným školením kybernetické </w:t>
      </w:r>
      <w:r w:rsidR="006F103F" w:rsidRPr="00111B59">
        <w:t xml:space="preserve">bezpečnosti. Provozní řád mobilních zařízení je nedílnou součástí každého předávacího protokolu mobilního zařízení a je </w:t>
      </w:r>
      <w:r w:rsidR="0034301B">
        <w:t>též samostatnou přílohou</w:t>
      </w:r>
      <w:r w:rsidR="0034301B">
        <w:br/>
        <w:t xml:space="preserve">č. 4 </w:t>
      </w:r>
      <w:proofErr w:type="gramStart"/>
      <w:r w:rsidR="006F103F">
        <w:t>této</w:t>
      </w:r>
      <w:proofErr w:type="gramEnd"/>
      <w:r w:rsidR="006F103F">
        <w:t xml:space="preserve"> směrnice.</w:t>
      </w:r>
    </w:p>
    <w:p w14:paraId="639BA576" w14:textId="5B88C039" w:rsidR="00AA31F4" w:rsidRDefault="00AA31F4" w:rsidP="004D2354">
      <w:r>
        <w:t>Pro připojení na poštovní server společn</w:t>
      </w:r>
      <w:r w:rsidR="00F07552">
        <w:t xml:space="preserve">osti je povoleno používat pouze </w:t>
      </w:r>
      <w:r w:rsidR="00A156CD">
        <w:t xml:space="preserve">výchozího </w:t>
      </w:r>
      <w:r w:rsidR="00F07552">
        <w:t>klienta</w:t>
      </w:r>
      <w:r w:rsidR="00A156CD">
        <w:t xml:space="preserve"> </w:t>
      </w:r>
      <w:r w:rsidR="00196BF0">
        <w:t xml:space="preserve">zabudovaného </w:t>
      </w:r>
      <w:r w:rsidR="00A156CD">
        <w:t xml:space="preserve">od výrobce </w:t>
      </w:r>
      <w:r w:rsidR="00196BF0">
        <w:t xml:space="preserve">v operačním systému </w:t>
      </w:r>
      <w:proofErr w:type="spellStart"/>
      <w:r w:rsidR="00196BF0">
        <w:t>iOS</w:t>
      </w:r>
      <w:proofErr w:type="spellEnd"/>
      <w:r w:rsidR="00A156CD">
        <w:t xml:space="preserve"> a </w:t>
      </w:r>
      <w:r w:rsidR="00196BF0">
        <w:t>Android</w:t>
      </w:r>
      <w:r w:rsidR="00A156CD">
        <w:t xml:space="preserve"> nebo aplikaci Microsoft</w:t>
      </w:r>
      <w:r w:rsidRPr="00A156CD">
        <w:t> Outlook</w:t>
      </w:r>
      <w:r w:rsidR="00BA4ADE">
        <w:t>. Je zakázáno na firemních zařízeních využívat soukromé účty pro elektronickou poštu, kalendáře apod.</w:t>
      </w:r>
    </w:p>
    <w:p w14:paraId="73BDE85F" w14:textId="44F2A084" w:rsidR="001D2A94" w:rsidRDefault="001D2A94" w:rsidP="004D2354">
      <w:r>
        <w:t xml:space="preserve">O možnost připojení na poštovní server společnosti </w:t>
      </w:r>
      <w:r w:rsidR="000F738F">
        <w:t xml:space="preserve">je třeba si zažádat a nechat schválit viz kapitola 4.1 </w:t>
      </w:r>
      <w:proofErr w:type="spellStart"/>
      <w:r w:rsidR="000F738F" w:rsidRPr="000F738F">
        <w:t>Helpdesk</w:t>
      </w:r>
      <w:proofErr w:type="spellEnd"/>
      <w:r w:rsidR="000F738F" w:rsidRPr="000F738F">
        <w:t xml:space="preserve"> (HD)</w:t>
      </w:r>
      <w:r w:rsidR="000F738F">
        <w:t>.</w:t>
      </w:r>
    </w:p>
    <w:p w14:paraId="535BD9E7" w14:textId="77777777" w:rsidR="00E51CB4" w:rsidRDefault="00C237BC">
      <w:pPr>
        <w:spacing w:before="0" w:after="200" w:line="276" w:lineRule="auto"/>
        <w:jc w:val="left"/>
      </w:pPr>
      <w:r>
        <w:t xml:space="preserve">Je zakázáno jakkoliv </w:t>
      </w:r>
      <w:r w:rsidR="00A77B69">
        <w:t>m</w:t>
      </w:r>
      <w:r w:rsidR="00A77B69" w:rsidRPr="00A77B69">
        <w:t xml:space="preserve">odifikovat software </w:t>
      </w:r>
      <w:r w:rsidR="00A77B69">
        <w:t>mobilních zařízení</w:t>
      </w:r>
      <w:r w:rsidR="00A77B69" w:rsidRPr="00A77B69">
        <w:t xml:space="preserve"> </w:t>
      </w:r>
      <w:r w:rsidR="00A77B69">
        <w:t xml:space="preserve">např. tzv. </w:t>
      </w:r>
      <w:proofErr w:type="spellStart"/>
      <w:r w:rsidR="00A77B69">
        <w:t>jailb</w:t>
      </w:r>
      <w:r w:rsidR="00A77B69" w:rsidRPr="00A77B69">
        <w:t>reak</w:t>
      </w:r>
      <w:proofErr w:type="spellEnd"/>
      <w:r w:rsidR="00A77B69" w:rsidRPr="00A77B69">
        <w:t xml:space="preserve"> a </w:t>
      </w:r>
      <w:proofErr w:type="spellStart"/>
      <w:r w:rsidR="00A77B69">
        <w:t>r</w:t>
      </w:r>
      <w:r w:rsidR="00A77B69" w:rsidRPr="00A77B69">
        <w:t>oot</w:t>
      </w:r>
      <w:proofErr w:type="spellEnd"/>
      <w:r w:rsidR="00A77B69">
        <w:t>.</w:t>
      </w:r>
    </w:p>
    <w:p w14:paraId="6E1CEC99" w14:textId="232E1E4D" w:rsidR="002E4275" w:rsidRDefault="00E51CB4">
      <w:pPr>
        <w:spacing w:before="0" w:after="200" w:line="276" w:lineRule="auto"/>
        <w:jc w:val="left"/>
      </w:pPr>
      <w:r>
        <w:t>Uživatel je povinen při ztrátě mob</w:t>
      </w:r>
      <w:r w:rsidR="003D59E9">
        <w:t>ilního zařízení provés</w:t>
      </w:r>
      <w:r>
        <w:t>t nebo zajisti</w:t>
      </w:r>
      <w:r w:rsidR="003D59E9">
        <w:t>t</w:t>
      </w:r>
      <w:r w:rsidR="008357FF">
        <w:t xml:space="preserve"> smazání mobilního </w:t>
      </w:r>
      <w:r>
        <w:t>zařízení dle provozního řádu mobilních zařízení</w:t>
      </w:r>
      <w:r w:rsidR="00FC0E46">
        <w:t xml:space="preserve">, který je přílohou </w:t>
      </w:r>
      <w:r w:rsidR="003D59E9">
        <w:t xml:space="preserve">č. </w:t>
      </w:r>
      <w:r w:rsidR="00CB7011">
        <w:t xml:space="preserve">4 </w:t>
      </w:r>
      <w:proofErr w:type="gramStart"/>
      <w:r w:rsidR="00FC0E46">
        <w:t>této</w:t>
      </w:r>
      <w:proofErr w:type="gramEnd"/>
      <w:r w:rsidR="00FC0E46">
        <w:t xml:space="preserve"> směrnice.</w:t>
      </w:r>
    </w:p>
    <w:p w14:paraId="2B04BEB9" w14:textId="0340EBC2" w:rsidR="005F6769" w:rsidRDefault="000C761E" w:rsidP="004D2354">
      <w:r>
        <w:t>Stanovené měsíční limity</w:t>
      </w:r>
      <w:r w:rsidR="00D94D66">
        <w:t xml:space="preserve"> </w:t>
      </w:r>
      <w:r w:rsidR="000B4D23">
        <w:t xml:space="preserve">vyúčtování </w:t>
      </w:r>
      <w:r w:rsidR="00137514">
        <w:t>na čerp</w:t>
      </w:r>
      <w:r w:rsidR="000B4D23">
        <w:t>ané služby (volání, SMS, data atd.)</w:t>
      </w:r>
      <w:r w:rsidR="000B4D23">
        <w:br/>
      </w:r>
      <w:r w:rsidR="00D94D66" w:rsidRPr="00D94D66">
        <w:t>dle pracovních pozic</w:t>
      </w:r>
      <w:r>
        <w:t>:</w:t>
      </w:r>
    </w:p>
    <w:p w14:paraId="0281829F" w14:textId="089012FB" w:rsidR="000C761E" w:rsidRPr="000C761E" w:rsidRDefault="000C761E" w:rsidP="000C761E">
      <w:pPr>
        <w:pStyle w:val="Odstavecseseznamem"/>
        <w:numPr>
          <w:ilvl w:val="0"/>
          <w:numId w:val="3"/>
        </w:numPr>
      </w:pPr>
      <w:r w:rsidRPr="000C761E">
        <w:t>Představenstvo</w:t>
      </w:r>
      <w:r w:rsidRPr="000C761E">
        <w:tab/>
      </w:r>
      <w:r>
        <w:tab/>
      </w:r>
      <w:r>
        <w:tab/>
      </w:r>
      <w:r w:rsidR="00E6091D">
        <w:tab/>
      </w:r>
      <w:r w:rsidRPr="000C761E">
        <w:t>bez limitu</w:t>
      </w:r>
    </w:p>
    <w:p w14:paraId="3D7CC356" w14:textId="2E514DA2" w:rsidR="000C761E" w:rsidRPr="000C761E" w:rsidRDefault="000C761E" w:rsidP="000C761E">
      <w:pPr>
        <w:pStyle w:val="Odstavecseseznamem"/>
        <w:numPr>
          <w:ilvl w:val="0"/>
          <w:numId w:val="3"/>
        </w:numPr>
      </w:pPr>
      <w:r>
        <w:t>Dozorčí rada</w:t>
      </w:r>
      <w:r>
        <w:tab/>
      </w:r>
      <w:r>
        <w:tab/>
      </w:r>
      <w:r>
        <w:tab/>
      </w:r>
      <w:r>
        <w:tab/>
      </w:r>
      <w:r w:rsidR="00E6091D">
        <w:tab/>
      </w:r>
      <w:r w:rsidRPr="000C761E">
        <w:t>2 000 Kč/měsíc bez DPH</w:t>
      </w:r>
    </w:p>
    <w:p w14:paraId="37418AD5" w14:textId="48E18BE0" w:rsidR="00490211" w:rsidRDefault="000C761E" w:rsidP="000C761E">
      <w:pPr>
        <w:pStyle w:val="Odstavecseseznamem"/>
        <w:numPr>
          <w:ilvl w:val="0"/>
          <w:numId w:val="3"/>
        </w:numPr>
      </w:pPr>
      <w:r>
        <w:t>Vedoucí</w:t>
      </w:r>
      <w:r w:rsidRPr="000C761E">
        <w:t xml:space="preserve"> od</w:t>
      </w:r>
      <w:r w:rsidR="00612FD8">
        <w:t>boru a</w:t>
      </w:r>
      <w:r w:rsidR="00490211">
        <w:t xml:space="preserve"> oddělení</w:t>
      </w:r>
      <w:r w:rsidR="00490211">
        <w:tab/>
      </w:r>
      <w:r w:rsidR="00490211">
        <w:tab/>
      </w:r>
      <w:r w:rsidR="00490211">
        <w:tab/>
      </w:r>
      <w:r w:rsidR="00490211" w:rsidRPr="000C761E">
        <w:t>2 000 Kč/měsíc bez DPH</w:t>
      </w:r>
    </w:p>
    <w:p w14:paraId="765E8F36" w14:textId="575BE712" w:rsidR="000C761E" w:rsidRPr="000C761E" w:rsidRDefault="00490211" w:rsidP="000C761E">
      <w:pPr>
        <w:pStyle w:val="Odstavecseseznamem"/>
        <w:numPr>
          <w:ilvl w:val="0"/>
          <w:numId w:val="3"/>
        </w:numPr>
      </w:pPr>
      <w:r>
        <w:t xml:space="preserve">Vedoucí </w:t>
      </w:r>
      <w:r w:rsidR="000B4D23">
        <w:t xml:space="preserve">skladu a </w:t>
      </w:r>
      <w:r w:rsidR="000C761E" w:rsidRPr="000C761E">
        <w:t>střediska</w:t>
      </w:r>
      <w:r>
        <w:tab/>
      </w:r>
      <w:r>
        <w:tab/>
      </w:r>
      <w:r>
        <w:tab/>
      </w:r>
      <w:r w:rsidR="00612FD8">
        <w:t>2 000 Kč/měsíc bez DPH</w:t>
      </w:r>
    </w:p>
    <w:p w14:paraId="1BED261C" w14:textId="51BD6DFA" w:rsidR="000C761E" w:rsidRPr="000C761E" w:rsidRDefault="000C761E" w:rsidP="000C761E">
      <w:pPr>
        <w:pStyle w:val="Odstavecseseznamem"/>
        <w:numPr>
          <w:ilvl w:val="0"/>
          <w:numId w:val="3"/>
        </w:numPr>
      </w:pPr>
      <w:r w:rsidRPr="000C761E">
        <w:t>Ostatní</w:t>
      </w:r>
      <w:r w:rsidRPr="000C761E">
        <w:tab/>
      </w:r>
      <w:r>
        <w:tab/>
      </w:r>
      <w:r>
        <w:tab/>
      </w:r>
      <w:r>
        <w:tab/>
      </w:r>
      <w:r>
        <w:tab/>
      </w:r>
      <w:r w:rsidRPr="000C761E">
        <w:t>1 000 Kč/měsíc bez DPH</w:t>
      </w:r>
    </w:p>
    <w:p w14:paraId="73DBCD6C" w14:textId="173E2E73" w:rsidR="000C761E" w:rsidRPr="000C761E" w:rsidRDefault="000C761E" w:rsidP="000C761E">
      <w:pPr>
        <w:pStyle w:val="Odstavecseseznamem"/>
        <w:numPr>
          <w:ilvl w:val="0"/>
          <w:numId w:val="3"/>
        </w:numPr>
      </w:pPr>
      <w:r w:rsidRPr="000C761E">
        <w:t>Pohotovostní telefony</w:t>
      </w:r>
      <w:r w:rsidRPr="000C761E">
        <w:tab/>
      </w:r>
      <w:r>
        <w:tab/>
      </w:r>
      <w:r w:rsidR="00E6091D">
        <w:tab/>
      </w:r>
      <w:r w:rsidR="003632ED">
        <w:t xml:space="preserve">   </w:t>
      </w:r>
      <w:r w:rsidRPr="000C761E">
        <w:t>500 Kč/měsíc bez DPH</w:t>
      </w:r>
    </w:p>
    <w:p w14:paraId="050896B3" w14:textId="77777777" w:rsidR="001F495F" w:rsidRDefault="001F495F" w:rsidP="001F495F">
      <w:r>
        <w:t xml:space="preserve">Uživatelskou a systémovou podporu jako je např. instalace nebo aktualizace SW, odstranění závady apod. řeší výhradně pracovník OIT dle kapitoly </w:t>
      </w:r>
      <w:proofErr w:type="gramStart"/>
      <w:r>
        <w:t>4.1. této</w:t>
      </w:r>
      <w:proofErr w:type="gramEnd"/>
      <w:r>
        <w:t xml:space="preserve"> směrnice.</w:t>
      </w:r>
    </w:p>
    <w:p w14:paraId="4016B4C3" w14:textId="6A7D0A78" w:rsidR="000023B8" w:rsidRDefault="005F6769" w:rsidP="000023B8">
      <w:r>
        <w:t>U</w:t>
      </w:r>
      <w:r w:rsidRPr="00C25EC1">
        <w:t>živa</w:t>
      </w:r>
      <w:r>
        <w:t>tel je povinen při vzdálení se od mobilního zařízení</w:t>
      </w:r>
      <w:r w:rsidRPr="00C25EC1">
        <w:t xml:space="preserve"> uvé</w:t>
      </w:r>
      <w:r w:rsidR="00F46287">
        <w:t>s</w:t>
      </w:r>
      <w:r w:rsidRPr="00C25EC1">
        <w:t xml:space="preserve">t </w:t>
      </w:r>
      <w:r>
        <w:t>ho</w:t>
      </w:r>
      <w:r w:rsidR="00785169">
        <w:t xml:space="preserve"> do stavu, aby </w:t>
      </w:r>
      <w:r w:rsidRPr="00C25EC1">
        <w:t>neoprávněná osoba nemohla pokračovat v</w:t>
      </w:r>
      <w:r>
        <w:t> </w:t>
      </w:r>
      <w:r w:rsidRPr="00C25EC1">
        <w:t>práci</w:t>
      </w:r>
      <w:r>
        <w:t xml:space="preserve"> a přistoupit k </w:t>
      </w:r>
      <w:r w:rsidR="003D74EF">
        <w:t>datům,</w:t>
      </w:r>
      <w:r w:rsidRPr="00C25EC1">
        <w:t xml:space="preserve"> </w:t>
      </w:r>
      <w:r>
        <w:t xml:space="preserve">a to </w:t>
      </w:r>
      <w:r w:rsidRPr="00C25EC1">
        <w:t>uzamčení</w:t>
      </w:r>
      <w:r>
        <w:t>m mobilního zařízení</w:t>
      </w:r>
      <w:r w:rsidRPr="00C25EC1">
        <w:t>.</w:t>
      </w:r>
    </w:p>
    <w:p w14:paraId="01198423" w14:textId="7640EC20" w:rsidR="00A06D2F" w:rsidRDefault="007C6834" w:rsidP="00A06D2F">
      <w:pPr>
        <w:pStyle w:val="Nadpis3"/>
      </w:pPr>
      <w:bookmarkStart w:id="25" w:name="_Toc513013306"/>
      <w:r>
        <w:t>Evidence mobilních zařízení</w:t>
      </w:r>
      <w:bookmarkEnd w:id="25"/>
    </w:p>
    <w:p w14:paraId="738A59A3" w14:textId="0CC16B81" w:rsidR="007C6834" w:rsidRPr="00A06D2F" w:rsidRDefault="00881B01" w:rsidP="007C6834">
      <w:r>
        <w:t>Evidenci</w:t>
      </w:r>
      <w:r w:rsidR="00C03D73">
        <w:t xml:space="preserve"> mobilních zařízení </w:t>
      </w:r>
      <w:r>
        <w:t xml:space="preserve">v ceně nad 4000 Kč bez DPH provádí administrátor mobilních zařízení </w:t>
      </w:r>
      <w:r w:rsidR="000D4333">
        <w:t>dle standardního procesu evidence a inventarizace majetku společnosti</w:t>
      </w:r>
      <w:r w:rsidR="00C03D73">
        <w:t>.</w:t>
      </w:r>
      <w:r>
        <w:t xml:space="preserve"> </w:t>
      </w:r>
      <w:r w:rsidR="00CA1D04">
        <w:t>Operativní e</w:t>
      </w:r>
      <w:r>
        <w:t xml:space="preserve">videnci zařízení do 4000 Kč bez DPH </w:t>
      </w:r>
      <w:r w:rsidR="00CA1E05">
        <w:t xml:space="preserve">je povinen vést </w:t>
      </w:r>
      <w:r>
        <w:t>administrátor mobilních zařízení formou tabulky</w:t>
      </w:r>
      <w:r w:rsidR="00075D9A">
        <w:t xml:space="preserve"> </w:t>
      </w:r>
      <w:r w:rsidR="00075D9A" w:rsidRPr="00096AC6">
        <w:t>minimálně s</w:t>
      </w:r>
      <w:r w:rsidR="0017603F" w:rsidRPr="00096AC6">
        <w:t> </w:t>
      </w:r>
      <w:r w:rsidR="00075D9A" w:rsidRPr="00096AC6">
        <w:t>údaji</w:t>
      </w:r>
      <w:r w:rsidR="0017603F" w:rsidRPr="00096AC6">
        <w:t>: jméno</w:t>
      </w:r>
      <w:r w:rsidR="0017603F">
        <w:t xml:space="preserve"> uživatele, typ mobilního zařízení, výrobní číslo a datum pořízení</w:t>
      </w:r>
      <w:r>
        <w:t>.</w:t>
      </w:r>
    </w:p>
    <w:p w14:paraId="4B0D1364" w14:textId="57E008E4" w:rsidR="007C6834" w:rsidRDefault="00EA01A4" w:rsidP="00212BC8">
      <w:pPr>
        <w:pStyle w:val="Nadpis3"/>
      </w:pPr>
      <w:bookmarkStart w:id="26" w:name="_Toc513013307"/>
      <w:r>
        <w:t>Nevyužívaná mobilní</w:t>
      </w:r>
      <w:r w:rsidR="00212BC8">
        <w:t xml:space="preserve"> zařízení</w:t>
      </w:r>
      <w:bookmarkEnd w:id="26"/>
    </w:p>
    <w:p w14:paraId="07F98774" w14:textId="452D4E09" w:rsidR="001472C2" w:rsidRPr="00A06D2F" w:rsidRDefault="00AC4832" w:rsidP="001472C2">
      <w:r>
        <w:t xml:space="preserve">Nakládání s nevyužívanými mobilními </w:t>
      </w:r>
      <w:r w:rsidR="001472C2">
        <w:t>zařízení</w:t>
      </w:r>
      <w:r>
        <w:t>mi</w:t>
      </w:r>
      <w:r w:rsidR="001472C2">
        <w:t xml:space="preserve"> se provádí</w:t>
      </w:r>
      <w:r>
        <w:t xml:space="preserve"> standardně </w:t>
      </w:r>
      <w:r w:rsidR="001472C2">
        <w:t xml:space="preserve">dle </w:t>
      </w:r>
      <w:r>
        <w:t>platných interních předpisů</w:t>
      </w:r>
      <w:r w:rsidR="001B58E3">
        <w:t>. S nevyužívanými</w:t>
      </w:r>
      <w:r w:rsidR="001B58E3" w:rsidRPr="001B58E3">
        <w:t xml:space="preserve"> </w:t>
      </w:r>
      <w:r w:rsidR="001B58E3">
        <w:t>mobilními zařízeními, je nakládáno jako s </w:t>
      </w:r>
      <w:r w:rsidR="001B58E3" w:rsidRPr="001B58E3">
        <w:t>elektrozařízením ve smyslu platné legislativy ochrany životního prostředí.</w:t>
      </w:r>
    </w:p>
    <w:p w14:paraId="1DCE3988" w14:textId="5C479223" w:rsidR="00E34E94" w:rsidRDefault="00721AF5" w:rsidP="001B58E3">
      <w:r>
        <w:t>Mobilní zařízení</w:t>
      </w:r>
      <w:r w:rsidRPr="00721AF5">
        <w:t xml:space="preserve"> k likvidaci připravuje vždy </w:t>
      </w:r>
      <w:r w:rsidR="00B02D75">
        <w:t xml:space="preserve">zaměstnanec </w:t>
      </w:r>
      <w:r w:rsidRPr="00721AF5">
        <w:t xml:space="preserve">OIT, který je povinen bezpečně vymazat veškerá data, a to buď SW </w:t>
      </w:r>
      <w:proofErr w:type="gramStart"/>
      <w:r w:rsidRPr="00721AF5">
        <w:t>cestou nebo</w:t>
      </w:r>
      <w:proofErr w:type="gramEnd"/>
      <w:r w:rsidRPr="00721AF5">
        <w:t xml:space="preserve"> fyzickým zničením datového média (paměťové karty).</w:t>
      </w:r>
      <w:r w:rsidR="00E34E94">
        <w:br w:type="page"/>
      </w:r>
    </w:p>
    <w:p w14:paraId="754C9B57" w14:textId="6E50ED42" w:rsidR="00732E03" w:rsidRPr="00732E03" w:rsidRDefault="00732E03" w:rsidP="00732E03">
      <w:pPr>
        <w:pStyle w:val="Nadpis2"/>
      </w:pPr>
      <w:bookmarkStart w:id="27" w:name="_Toc513013308"/>
      <w:r w:rsidRPr="00732E03">
        <w:lastRenderedPageBreak/>
        <w:t>Softwarové vybavení</w:t>
      </w:r>
      <w:r w:rsidR="009F6062">
        <w:t xml:space="preserve"> (SW)</w:t>
      </w:r>
      <w:bookmarkEnd w:id="27"/>
    </w:p>
    <w:p w14:paraId="16F05EBB" w14:textId="77777777" w:rsidR="00732E03" w:rsidRDefault="00732E03" w:rsidP="00732E03">
      <w:pPr>
        <w:pStyle w:val="Nadpis3"/>
      </w:pPr>
      <w:bookmarkStart w:id="28" w:name="_Toc513013309"/>
      <w:r w:rsidRPr="00732E03">
        <w:t>Definice softwarového vybavení</w:t>
      </w:r>
      <w:bookmarkEnd w:id="28"/>
    </w:p>
    <w:p w14:paraId="1E6EE4CE" w14:textId="175B964D" w:rsidR="00732E03" w:rsidRDefault="00732E03" w:rsidP="00732E03">
      <w:r>
        <w:t>Softwarové vybavení je souhrnné označení pro operační systémy, databáze, informa</w:t>
      </w:r>
      <w:r w:rsidR="001C4C77">
        <w:t>ční systémy a ostatní programy nebo</w:t>
      </w:r>
      <w:r>
        <w:t xml:space="preserve"> </w:t>
      </w:r>
      <w:r w:rsidR="004D2354">
        <w:t xml:space="preserve">aplikace užívané </w:t>
      </w:r>
      <w:r w:rsidR="00D8704A">
        <w:t>ve společnosti</w:t>
      </w:r>
      <w:r w:rsidR="004D2354">
        <w:t>.</w:t>
      </w:r>
    </w:p>
    <w:p w14:paraId="592F4104" w14:textId="304792E9" w:rsidR="0027088B" w:rsidRDefault="00732E03" w:rsidP="00732E03">
      <w:r>
        <w:t>Pro ú</w:t>
      </w:r>
      <w:r w:rsidR="00140C1F">
        <w:t xml:space="preserve">čely této směrnice se rozlišují </w:t>
      </w:r>
      <w:r>
        <w:t xml:space="preserve">lokální </w:t>
      </w:r>
      <w:r w:rsidR="00140C1F">
        <w:t xml:space="preserve">a centrální </w:t>
      </w:r>
      <w:r w:rsidR="00140C1F" w:rsidRPr="00140C1F">
        <w:t>softwarové vybavení</w:t>
      </w:r>
      <w:r w:rsidR="0027088B">
        <w:t>.</w:t>
      </w:r>
    </w:p>
    <w:p w14:paraId="6B9884FC" w14:textId="20B84B58" w:rsidR="00732E03" w:rsidRDefault="00140C1F" w:rsidP="00732E03">
      <w:r>
        <w:t>Lokální soft</w:t>
      </w:r>
      <w:r w:rsidR="0027088B">
        <w:t>warové</w:t>
      </w:r>
      <w:r w:rsidR="00732E03">
        <w:t xml:space="preserve"> vybavení </w:t>
      </w:r>
      <w:r w:rsidR="0027088B">
        <w:t xml:space="preserve">je takové, které je instalované a </w:t>
      </w:r>
      <w:r w:rsidR="00732E03">
        <w:t xml:space="preserve">provozované </w:t>
      </w:r>
      <w:r>
        <w:t xml:space="preserve">přímo na konkrétní VT </w:t>
      </w:r>
      <w:r w:rsidR="0027088B">
        <w:t xml:space="preserve">uživatele </w:t>
      </w:r>
      <w:r>
        <w:t>např. Microsoft Office nebo internetový prohlížeč</w:t>
      </w:r>
    </w:p>
    <w:p w14:paraId="5532B679" w14:textId="62EAD89C" w:rsidR="00732E03" w:rsidRPr="00732E03" w:rsidRDefault="0027088B" w:rsidP="00732E03">
      <w:r>
        <w:t>Centrální softwarové vybavení je takové,</w:t>
      </w:r>
      <w:r w:rsidR="00C10094">
        <w:t xml:space="preserve"> které je instalováno na serverech společnosti</w:t>
      </w:r>
      <w:r>
        <w:t xml:space="preserve"> a je</w:t>
      </w:r>
      <w:r w:rsidR="00732E03">
        <w:t xml:space="preserve"> zpravidla určené pro sdílení </w:t>
      </w:r>
      <w:r>
        <w:t>větším počtem uživatelů např. SAP, intranet, DMS nebo portály</w:t>
      </w:r>
      <w:r w:rsidR="00732E03">
        <w:t>.</w:t>
      </w:r>
    </w:p>
    <w:p w14:paraId="4F46BBBC" w14:textId="31963D7C" w:rsidR="003D624A" w:rsidRDefault="003D624A" w:rsidP="00732E03">
      <w:pPr>
        <w:pStyle w:val="Nadpis3"/>
      </w:pPr>
      <w:bookmarkStart w:id="29" w:name="_Toc513013310"/>
      <w:r>
        <w:t>Pořizování SW</w:t>
      </w:r>
      <w:bookmarkEnd w:id="29"/>
    </w:p>
    <w:p w14:paraId="0A4F96EE" w14:textId="5F0BAE26" w:rsidR="00C112A4" w:rsidRPr="00EC3D9B" w:rsidRDefault="00EC3D9B" w:rsidP="00EC3D9B">
      <w:r>
        <w:t>Pořizování veškerého softwarového vybavení zajišťuje výhradně OIT ve specifikaci</w:t>
      </w:r>
      <w:r w:rsidR="00BE10F5">
        <w:t>,</w:t>
      </w:r>
      <w:r w:rsidR="00BE10F5">
        <w:br/>
      </w:r>
      <w:r w:rsidR="00F143A1">
        <w:t>která</w:t>
      </w:r>
      <w:r w:rsidR="00BE10F5">
        <w:t xml:space="preserve"> </w:t>
      </w:r>
      <w:r>
        <w:t xml:space="preserve">odpovídá OIT stanoveným standardům s ohledem na možnosti správy a začlenění </w:t>
      </w:r>
      <w:r w:rsidR="001919C4">
        <w:t xml:space="preserve">do počítačové sítě společnosti. </w:t>
      </w:r>
      <w:r w:rsidR="00090D64">
        <w:t>Pořizování SW</w:t>
      </w:r>
      <w:r>
        <w:t xml:space="preserve"> pro speci</w:t>
      </w:r>
      <w:r w:rsidR="00852E0D">
        <w:t xml:space="preserve">alizované účely jako jsou např. školení, </w:t>
      </w:r>
      <w:r>
        <w:t>přístroje, systémy EPS, EZS a CCTV apod. může být pořízeno žadatelem v rámci investiční akce</w:t>
      </w:r>
      <w:r w:rsidR="00B56C64">
        <w:t xml:space="preserve"> nebo školení</w:t>
      </w:r>
      <w:r>
        <w:t>, ale po předchozím projednání a odsouhlasení vedoucím OIT.</w:t>
      </w:r>
      <w:r w:rsidR="00B56C64">
        <w:t xml:space="preserve"> </w:t>
      </w:r>
      <w:r w:rsidR="006137A3">
        <w:t xml:space="preserve">Od </w:t>
      </w:r>
      <w:r w:rsidR="00C821A5">
        <w:t xml:space="preserve">takto zakoupeného </w:t>
      </w:r>
      <w:r w:rsidR="006137A3">
        <w:t xml:space="preserve">SW je </w:t>
      </w:r>
      <w:r w:rsidR="00C821A5">
        <w:t>žadatel následně povinen doložit nabývací doklad (standardně faktura</w:t>
      </w:r>
      <w:r w:rsidR="00852E0D">
        <w:t xml:space="preserve"> na SW, přístroj, školení apod.</w:t>
      </w:r>
      <w:r w:rsidR="00C821A5">
        <w:t>, popř. prohlášení výrobce SW).</w:t>
      </w:r>
      <w:r w:rsidR="00C112A4">
        <w:br/>
        <w:t>U přístrojů, školení apod. kde je SW součástí dodávky musí být na dokladu výslovně uvedeno jaká SW je součástí dodávky.</w:t>
      </w:r>
    </w:p>
    <w:p w14:paraId="158F34C6" w14:textId="0E362C1B" w:rsidR="00732E03" w:rsidRDefault="00732E03" w:rsidP="00732E03">
      <w:pPr>
        <w:pStyle w:val="Nadpis3"/>
      </w:pPr>
      <w:bookmarkStart w:id="30" w:name="_Toc513013311"/>
      <w:r w:rsidRPr="00732E03">
        <w:t>Provozování softwarového vybavení</w:t>
      </w:r>
      <w:bookmarkEnd w:id="30"/>
    </w:p>
    <w:p w14:paraId="5035318D" w14:textId="36B57225" w:rsidR="00D928A7" w:rsidRDefault="00C25EC1" w:rsidP="00D928A7">
      <w:r>
        <w:t>Softwarové vybavení</w:t>
      </w:r>
      <w:r w:rsidR="00D928A7">
        <w:t xml:space="preserve"> smí používat pouze </w:t>
      </w:r>
      <w:r w:rsidR="00EF4ABB">
        <w:t>uživatel</w:t>
      </w:r>
      <w:r w:rsidR="00042E9B">
        <w:t xml:space="preserve"> prokazatelně</w:t>
      </w:r>
      <w:r w:rsidR="00D928A7">
        <w:t xml:space="preserve"> seznámený s provozním řádem výpočetní techniky, který je nedílnou součástí každého předávacího protokolu výpočetní techniky a je též přílohou </w:t>
      </w:r>
      <w:r w:rsidR="00372DCC">
        <w:t xml:space="preserve">č. </w:t>
      </w:r>
      <w:r w:rsidR="00E4555E">
        <w:t xml:space="preserve">2 </w:t>
      </w:r>
      <w:proofErr w:type="gramStart"/>
      <w:r w:rsidR="00D928A7">
        <w:t>této</w:t>
      </w:r>
      <w:proofErr w:type="gramEnd"/>
      <w:r w:rsidR="00D928A7">
        <w:t xml:space="preserve"> směrnice.</w:t>
      </w:r>
    </w:p>
    <w:p w14:paraId="2AFE681A" w14:textId="54ED5205" w:rsidR="00C25EC1" w:rsidRDefault="00D928A7" w:rsidP="00732E03">
      <w:r>
        <w:t xml:space="preserve">Uživatelskou a systémovou podporu jako je např. instalace nebo aktualizace SW nebo odstranění závady řeší výhradně </w:t>
      </w:r>
      <w:r w:rsidR="00984F54">
        <w:t xml:space="preserve">zaměstnanec </w:t>
      </w:r>
      <w:r>
        <w:t xml:space="preserve">OIT </w:t>
      </w:r>
      <w:r w:rsidR="00472F52">
        <w:t xml:space="preserve">dle kapitoly </w:t>
      </w:r>
      <w:proofErr w:type="gramStart"/>
      <w:r w:rsidR="00472F52">
        <w:t>4.1. této</w:t>
      </w:r>
      <w:proofErr w:type="gramEnd"/>
      <w:r w:rsidR="00472F52">
        <w:t xml:space="preserve"> směrnice</w:t>
      </w:r>
      <w:r>
        <w:t>.</w:t>
      </w:r>
      <w:r w:rsidR="00C7243F">
        <w:t xml:space="preserve"> V př</w:t>
      </w:r>
      <w:r w:rsidR="00C821A5">
        <w:t>ípadě požadavku na první instalaci dříve</w:t>
      </w:r>
      <w:r w:rsidR="00C7243F">
        <w:t xml:space="preserve"> zakoupeného SW je instalace</w:t>
      </w:r>
      <w:r w:rsidR="00131AC4">
        <w:t xml:space="preserve"> komerčních SW</w:t>
      </w:r>
      <w:r w:rsidR="00C7243F">
        <w:t xml:space="preserve"> možná až po dodání nabývacího dokladu (</w:t>
      </w:r>
      <w:r w:rsidR="00A2228A">
        <w:t>standardně faktura na SW, přístroj, školení apod., popř. prohlášení výrobce SW</w:t>
      </w:r>
      <w:r w:rsidR="00C7243F">
        <w:t>).</w:t>
      </w:r>
    </w:p>
    <w:p w14:paraId="19E34C21" w14:textId="4DCD2E38" w:rsidR="00732E03" w:rsidRDefault="00732E03" w:rsidP="00732E03">
      <w:pPr>
        <w:pStyle w:val="Nadpis3"/>
      </w:pPr>
      <w:bookmarkStart w:id="31" w:name="_Toc513013312"/>
      <w:r w:rsidRPr="00732E03">
        <w:t xml:space="preserve">Standardní </w:t>
      </w:r>
      <w:r w:rsidR="00B731F7">
        <w:t>softwarové</w:t>
      </w:r>
      <w:r w:rsidRPr="00732E03">
        <w:t xml:space="preserve"> vybavení</w:t>
      </w:r>
      <w:bookmarkEnd w:id="31"/>
    </w:p>
    <w:p w14:paraId="458B3AA9" w14:textId="6E50D9FD" w:rsidR="00D52F28" w:rsidRDefault="00D52F28" w:rsidP="00D52F28">
      <w:r>
        <w:t xml:space="preserve">Standardní softwarové vybavení, které </w:t>
      </w:r>
      <w:proofErr w:type="gramStart"/>
      <w:r>
        <w:t>bude</w:t>
      </w:r>
      <w:proofErr w:type="gramEnd"/>
      <w:r>
        <w:t xml:space="preserve"> v</w:t>
      </w:r>
      <w:r w:rsidR="00F3630A">
        <w:t xml:space="preserve">ždy dostupné uživateli na každé </w:t>
      </w:r>
      <w:proofErr w:type="gramStart"/>
      <w:r w:rsidR="00F3630A">
        <w:t>uživ</w:t>
      </w:r>
      <w:proofErr w:type="gramEnd"/>
      <w:r w:rsidR="00F3630A">
        <w:t>. VT</w:t>
      </w:r>
      <w:r>
        <w:t>:</w:t>
      </w:r>
    </w:p>
    <w:p w14:paraId="109EE16A" w14:textId="52CC1D48" w:rsidR="00D52F28" w:rsidRDefault="00D52F28" w:rsidP="00D52F28">
      <w:pPr>
        <w:pStyle w:val="Odstavecseseznamem"/>
        <w:numPr>
          <w:ilvl w:val="0"/>
          <w:numId w:val="3"/>
        </w:numPr>
      </w:pPr>
      <w:r>
        <w:t>7-Zip</w:t>
      </w:r>
    </w:p>
    <w:p w14:paraId="7B8C2C9E" w14:textId="00B2D7DD" w:rsidR="00D52F28" w:rsidRDefault="00D52F28" w:rsidP="00D52F28">
      <w:pPr>
        <w:pStyle w:val="Odstavecseseznamem"/>
        <w:numPr>
          <w:ilvl w:val="0"/>
          <w:numId w:val="3"/>
        </w:numPr>
      </w:pPr>
      <w:r>
        <w:t xml:space="preserve">Adobe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</w:p>
    <w:p w14:paraId="40FC8528" w14:textId="1806FFD9" w:rsidR="00FD0A43" w:rsidRDefault="00FD0A43" w:rsidP="00D52F28">
      <w:pPr>
        <w:pStyle w:val="Odstavecseseznamem"/>
        <w:numPr>
          <w:ilvl w:val="0"/>
          <w:numId w:val="3"/>
        </w:numPr>
      </w:pPr>
      <w:r>
        <w:t xml:space="preserve">ESET </w:t>
      </w:r>
      <w:proofErr w:type="spellStart"/>
      <w:r>
        <w:t>Endpoint</w:t>
      </w:r>
      <w:proofErr w:type="spellEnd"/>
      <w:r>
        <w:t xml:space="preserve"> Antivirus</w:t>
      </w:r>
    </w:p>
    <w:p w14:paraId="68F6DB2F" w14:textId="37600D7D" w:rsidR="00D52F28" w:rsidRDefault="00D52F28" w:rsidP="00D52F28">
      <w:pPr>
        <w:pStyle w:val="Odstavecseseznamem"/>
        <w:numPr>
          <w:ilvl w:val="0"/>
          <w:numId w:val="3"/>
        </w:numPr>
      </w:pPr>
      <w:r>
        <w:t>Microsoft Internet Explore</w:t>
      </w:r>
      <w:r w:rsidR="009A6D44">
        <w:t>r</w:t>
      </w:r>
    </w:p>
    <w:p w14:paraId="404D618C" w14:textId="6716E8D0" w:rsidR="00D52F28" w:rsidRDefault="00D52F28" w:rsidP="00D52F28">
      <w:pPr>
        <w:pStyle w:val="Odstavecseseznamem"/>
        <w:numPr>
          <w:ilvl w:val="0"/>
          <w:numId w:val="3"/>
        </w:numPr>
      </w:pPr>
      <w:r>
        <w:t>Microsoft Office minimálně ve verzi 2010</w:t>
      </w:r>
    </w:p>
    <w:p w14:paraId="4FBA860D" w14:textId="5CABBA4E" w:rsidR="00D52F28" w:rsidRDefault="00D52F28" w:rsidP="00D52F28">
      <w:pPr>
        <w:pStyle w:val="Odstavecseseznamem"/>
        <w:numPr>
          <w:ilvl w:val="0"/>
          <w:numId w:val="3"/>
        </w:numPr>
      </w:pPr>
      <w:r>
        <w:t>Java JRE</w:t>
      </w:r>
    </w:p>
    <w:p w14:paraId="43173CC5" w14:textId="3EA2D3BC" w:rsidR="00D52F28" w:rsidRDefault="00D52F28" w:rsidP="00D52F28">
      <w:pPr>
        <w:pStyle w:val="Odstavecseseznamem"/>
        <w:numPr>
          <w:ilvl w:val="0"/>
          <w:numId w:val="3"/>
        </w:numPr>
      </w:pPr>
      <w:proofErr w:type="spellStart"/>
      <w:r>
        <w:t>Local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Password</w:t>
      </w:r>
      <w:proofErr w:type="spellEnd"/>
      <w:r>
        <w:t xml:space="preserve"> </w:t>
      </w:r>
      <w:proofErr w:type="spellStart"/>
      <w:r>
        <w:t>Solution</w:t>
      </w:r>
      <w:proofErr w:type="spellEnd"/>
    </w:p>
    <w:p w14:paraId="7D401D63" w14:textId="53302876" w:rsidR="00D52F28" w:rsidRDefault="00D52F28" w:rsidP="00D52F28">
      <w:pPr>
        <w:pStyle w:val="Odstavecseseznamem"/>
        <w:numPr>
          <w:ilvl w:val="0"/>
          <w:numId w:val="3"/>
        </w:numPr>
      </w:pPr>
      <w:r>
        <w:t xml:space="preserve">PDF </w:t>
      </w:r>
      <w:proofErr w:type="spellStart"/>
      <w:r>
        <w:t>Creator</w:t>
      </w:r>
      <w:proofErr w:type="spellEnd"/>
    </w:p>
    <w:p w14:paraId="798D2695" w14:textId="50451D49" w:rsidR="00D52F28" w:rsidRDefault="00D52F28" w:rsidP="00D52F28">
      <w:pPr>
        <w:pStyle w:val="Odstavecseseznamem"/>
        <w:numPr>
          <w:ilvl w:val="0"/>
          <w:numId w:val="3"/>
        </w:numPr>
      </w:pPr>
      <w:proofErr w:type="spellStart"/>
      <w:r>
        <w:t>Mozila</w:t>
      </w:r>
      <w:proofErr w:type="spellEnd"/>
      <w:r>
        <w:t xml:space="preserve"> </w:t>
      </w:r>
      <w:proofErr w:type="spellStart"/>
      <w:r>
        <w:t>Firefox</w:t>
      </w:r>
      <w:proofErr w:type="spellEnd"/>
      <w:r>
        <w:t xml:space="preserve"> ESR</w:t>
      </w:r>
    </w:p>
    <w:p w14:paraId="379BDCA4" w14:textId="655B7577" w:rsidR="00FD0A43" w:rsidRDefault="00D52F28" w:rsidP="00F23F07">
      <w:pPr>
        <w:pStyle w:val="Odstavecseseznamem"/>
        <w:numPr>
          <w:ilvl w:val="0"/>
          <w:numId w:val="3"/>
        </w:numPr>
      </w:pPr>
      <w:r>
        <w:t xml:space="preserve">SAP GUI </w:t>
      </w:r>
      <w:proofErr w:type="spellStart"/>
      <w:r>
        <w:t>for</w:t>
      </w:r>
      <w:proofErr w:type="spellEnd"/>
      <w:r>
        <w:t xml:space="preserve"> Windows</w:t>
      </w:r>
    </w:p>
    <w:p w14:paraId="00B65098" w14:textId="7DC8F554" w:rsidR="00F23F07" w:rsidRDefault="00F23F07" w:rsidP="00F23F07">
      <w:pPr>
        <w:pStyle w:val="Odstavecseseznamem"/>
        <w:numPr>
          <w:ilvl w:val="0"/>
          <w:numId w:val="3"/>
        </w:numPr>
      </w:pPr>
      <w:r>
        <w:t>Ovladače a ovládací utility k HW vybavení VT</w:t>
      </w:r>
    </w:p>
    <w:p w14:paraId="39F242F7" w14:textId="77777777" w:rsidR="00125313" w:rsidRDefault="00125313">
      <w:pPr>
        <w:spacing w:before="0" w:after="200" w:line="276" w:lineRule="auto"/>
        <w:jc w:val="left"/>
      </w:pPr>
      <w:r>
        <w:br w:type="page"/>
      </w:r>
    </w:p>
    <w:p w14:paraId="3284A5F5" w14:textId="17448014" w:rsidR="00D52F28" w:rsidRDefault="00D52F28" w:rsidP="00D52F28">
      <w:r>
        <w:lastRenderedPageBreak/>
        <w:t>D</w:t>
      </w:r>
      <w:r w:rsidR="00FD0A43">
        <w:t xml:space="preserve">ále OIT povoluje používání </w:t>
      </w:r>
      <w:proofErr w:type="gramStart"/>
      <w:r w:rsidR="00FD0A43">
        <w:t xml:space="preserve">tzn. </w:t>
      </w:r>
      <w:r>
        <w:t>bude</w:t>
      </w:r>
      <w:proofErr w:type="gramEnd"/>
      <w:r>
        <w:t xml:space="preserve"> instalováno</w:t>
      </w:r>
      <w:r w:rsidR="00FD0A43">
        <w:t xml:space="preserve"> </w:t>
      </w:r>
      <w:r w:rsidR="00C919B6">
        <w:t>zaměstnancem</w:t>
      </w:r>
      <w:r w:rsidR="00FD0A43">
        <w:t xml:space="preserve"> OIT na základě požadavku v HD (v případě volné licence bez nutnosti schválení):</w:t>
      </w:r>
    </w:p>
    <w:p w14:paraId="3D99EDC8" w14:textId="7B80B31D" w:rsidR="00FD0A43" w:rsidRDefault="00FD0A43" w:rsidP="00FD0A43">
      <w:pPr>
        <w:pStyle w:val="Odstavecseseznamem"/>
        <w:numPr>
          <w:ilvl w:val="0"/>
          <w:numId w:val="3"/>
        </w:numPr>
      </w:pPr>
      <w:r>
        <w:t xml:space="preserve">Cisco </w:t>
      </w:r>
      <w:proofErr w:type="spellStart"/>
      <w:r>
        <w:t>AnyConnect</w:t>
      </w:r>
      <w:proofErr w:type="spellEnd"/>
    </w:p>
    <w:p w14:paraId="13645E2B" w14:textId="5C36F813" w:rsidR="00FD0A43" w:rsidRDefault="00FD0A43" w:rsidP="00FD0A43">
      <w:pPr>
        <w:pStyle w:val="Odstavecseseznamem"/>
        <w:numPr>
          <w:ilvl w:val="0"/>
          <w:numId w:val="3"/>
        </w:numPr>
      </w:pPr>
      <w:r>
        <w:t>GRAMIS</w:t>
      </w:r>
    </w:p>
    <w:p w14:paraId="101CC887" w14:textId="5A43D81F" w:rsidR="00FD0A43" w:rsidRDefault="00FD0A43" w:rsidP="00FD0A43">
      <w:pPr>
        <w:pStyle w:val="Odstavecseseznamem"/>
        <w:numPr>
          <w:ilvl w:val="0"/>
          <w:numId w:val="3"/>
        </w:numPr>
      </w:pPr>
      <w:r>
        <w:t xml:space="preserve">Software 602 </w:t>
      </w:r>
      <w:proofErr w:type="spellStart"/>
      <w:r>
        <w:t>Form</w:t>
      </w:r>
      <w:proofErr w:type="spellEnd"/>
      <w:r>
        <w:t xml:space="preserve"> Filler</w:t>
      </w:r>
    </w:p>
    <w:p w14:paraId="77C6F4B3" w14:textId="3A9C8099" w:rsidR="00FD0A43" w:rsidRDefault="00FD0A43" w:rsidP="00FD0A43">
      <w:pPr>
        <w:pStyle w:val="Odstavecseseznamem"/>
        <w:numPr>
          <w:ilvl w:val="0"/>
          <w:numId w:val="3"/>
        </w:numPr>
      </w:pPr>
      <w:proofErr w:type="spellStart"/>
      <w:r>
        <w:t>Total</w:t>
      </w:r>
      <w:proofErr w:type="spellEnd"/>
      <w:r>
        <w:t xml:space="preserve"> </w:t>
      </w:r>
      <w:proofErr w:type="spellStart"/>
      <w:r>
        <w:t>Commander</w:t>
      </w:r>
      <w:proofErr w:type="spellEnd"/>
    </w:p>
    <w:p w14:paraId="20FE3D3C" w14:textId="6FAFDB11" w:rsidR="00FD0A43" w:rsidRDefault="00FD0A43" w:rsidP="00FD0A43">
      <w:pPr>
        <w:pStyle w:val="Odstavecseseznamem"/>
        <w:numPr>
          <w:ilvl w:val="0"/>
          <w:numId w:val="3"/>
        </w:numPr>
      </w:pPr>
      <w:proofErr w:type="spellStart"/>
      <w:r>
        <w:t>VeraCrypt</w:t>
      </w:r>
      <w:proofErr w:type="spellEnd"/>
    </w:p>
    <w:p w14:paraId="48741D8D" w14:textId="0AB518AC" w:rsidR="00FD0A43" w:rsidRDefault="00700365" w:rsidP="00FD0A43">
      <w:pPr>
        <w:pStyle w:val="Odstavecseseznamem"/>
        <w:numPr>
          <w:ilvl w:val="0"/>
          <w:numId w:val="3"/>
        </w:numPr>
      </w:pPr>
      <w:r>
        <w:t xml:space="preserve">VLC Media </w:t>
      </w:r>
      <w:proofErr w:type="spellStart"/>
      <w:r>
        <w:t>Player</w:t>
      </w:r>
      <w:proofErr w:type="spellEnd"/>
    </w:p>
    <w:p w14:paraId="60802465" w14:textId="5F719C22" w:rsidR="00700365" w:rsidRDefault="009644F6" w:rsidP="001B3BB8">
      <w:pPr>
        <w:pStyle w:val="Odstavecseseznamem"/>
        <w:numPr>
          <w:ilvl w:val="0"/>
          <w:numId w:val="3"/>
        </w:numPr>
      </w:pPr>
      <w:r>
        <w:t xml:space="preserve">Podpůrné </w:t>
      </w:r>
      <w:r w:rsidR="00687130">
        <w:t xml:space="preserve">utility pro tiskárny, skenery, navigace, chytré telefony, tablety </w:t>
      </w:r>
      <w:r w:rsidR="00687130">
        <w:br/>
        <w:t>a další zařízení zakoupené společností.</w:t>
      </w:r>
    </w:p>
    <w:p w14:paraId="4F59619B" w14:textId="5699FC68" w:rsidR="00687130" w:rsidRDefault="00687130" w:rsidP="00FD0A43">
      <w:pPr>
        <w:pStyle w:val="Odstavecseseznamem"/>
        <w:numPr>
          <w:ilvl w:val="0"/>
          <w:numId w:val="3"/>
        </w:numPr>
      </w:pPr>
      <w:r>
        <w:t xml:space="preserve">Podpůrné knihovny pro </w:t>
      </w:r>
      <w:proofErr w:type="gramStart"/>
      <w:r>
        <w:t>ORACLE, .NET</w:t>
      </w:r>
      <w:proofErr w:type="gramEnd"/>
      <w:r>
        <w:t xml:space="preserve">, C++ nebo </w:t>
      </w:r>
      <w:proofErr w:type="spellStart"/>
      <w:r>
        <w:t>Visual</w:t>
      </w:r>
      <w:proofErr w:type="spellEnd"/>
      <w:r>
        <w:t xml:space="preserve"> FoxPro</w:t>
      </w:r>
    </w:p>
    <w:p w14:paraId="6C750DAD" w14:textId="32F91DB6" w:rsidR="001B3BB8" w:rsidRPr="00D52F28" w:rsidRDefault="001B3BB8" w:rsidP="00FD0A43">
      <w:pPr>
        <w:pStyle w:val="Odstavecseseznamem"/>
        <w:numPr>
          <w:ilvl w:val="0"/>
          <w:numId w:val="3"/>
        </w:numPr>
      </w:pPr>
      <w:r>
        <w:t xml:space="preserve">Pro </w:t>
      </w:r>
      <w:r w:rsidR="003A7375">
        <w:t>zaměstnance</w:t>
      </w:r>
      <w:r>
        <w:t xml:space="preserve"> OIT standardní nástroje pro správu nebo vývoj</w:t>
      </w:r>
    </w:p>
    <w:p w14:paraId="3FEC5120" w14:textId="4DE4852A" w:rsidR="00732E03" w:rsidRDefault="00CD2DAD" w:rsidP="00732E03">
      <w:pPr>
        <w:pStyle w:val="Nadpis3"/>
      </w:pPr>
      <w:bookmarkStart w:id="32" w:name="_Toc513013313"/>
      <w:r>
        <w:t>Evidence softwarového</w:t>
      </w:r>
      <w:r w:rsidR="00732E03" w:rsidRPr="00732E03">
        <w:t xml:space="preserve"> vybavení</w:t>
      </w:r>
      <w:bookmarkEnd w:id="32"/>
    </w:p>
    <w:p w14:paraId="6465C3DD" w14:textId="2ECA8F69" w:rsidR="00CD2DAD" w:rsidRDefault="00CD2DAD" w:rsidP="00CD2DAD">
      <w:r>
        <w:t xml:space="preserve">Evidence lokálního SW vybavení probíhá pravidelně automatizovaným SW nástrojem </w:t>
      </w:r>
      <w:r w:rsidR="00F403A4">
        <w:t xml:space="preserve">AW CAESAR </w:t>
      </w:r>
      <w:r>
        <w:t xml:space="preserve">minimálně 1× týdně a minimálně 1× za ¼ roku provádí příslušný </w:t>
      </w:r>
      <w:r w:rsidR="00B02D75">
        <w:t xml:space="preserve">zaměstnanec </w:t>
      </w:r>
      <w:r w:rsidR="005A1B00">
        <w:t>OIT</w:t>
      </w:r>
      <w:r>
        <w:t xml:space="preserve"> kontrolu evidenčních údajů. Tato kontrola navíc probíhá vždy při změn</w:t>
      </w:r>
      <w:r w:rsidR="00C27B03">
        <w:t>ě nebo výměně VT. Příslušnost</w:t>
      </w:r>
      <w:r w:rsidR="00101548">
        <w:t xml:space="preserve"> </w:t>
      </w:r>
      <w:r w:rsidR="00C27B03">
        <w:t>je dána</w:t>
      </w:r>
      <w:r>
        <w:t xml:space="preserve"> dle umístění účtu uživatele v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>.</w:t>
      </w:r>
    </w:p>
    <w:p w14:paraId="560E06C3" w14:textId="77777777" w:rsidR="004E01D0" w:rsidRDefault="004E01D0" w:rsidP="004E01D0">
      <w:r>
        <w:t>Toto nijak nenahrazuje standardní proces evidence a inventarizace majetku společnosti.</w:t>
      </w:r>
    </w:p>
    <w:p w14:paraId="4DE828ED" w14:textId="2D5355A1" w:rsidR="007609F7" w:rsidRDefault="0009025C" w:rsidP="007609F7">
      <w:r>
        <w:t xml:space="preserve">Za </w:t>
      </w:r>
      <w:r w:rsidR="009A07FB">
        <w:t xml:space="preserve">funkčnost SW, </w:t>
      </w:r>
      <w:r>
        <w:t xml:space="preserve">správnost </w:t>
      </w:r>
      <w:r w:rsidR="00A60495">
        <w:t xml:space="preserve">a úplnost </w:t>
      </w:r>
      <w:r>
        <w:t xml:space="preserve">údajů odpovídá </w:t>
      </w:r>
      <w:r w:rsidR="00A60495">
        <w:t>správce aplikace AW CAESAR</w:t>
      </w:r>
      <w:r>
        <w:t>.</w:t>
      </w:r>
    </w:p>
    <w:p w14:paraId="5D74F501" w14:textId="577F2697" w:rsidR="001F567B" w:rsidRDefault="009A07FB" w:rsidP="007609F7">
      <w:r>
        <w:t>Evidenci</w:t>
      </w:r>
      <w:r w:rsidR="00891562">
        <w:t xml:space="preserve"> centrálního SW vybavení </w:t>
      </w:r>
      <w:r>
        <w:t>provádí</w:t>
      </w:r>
      <w:r w:rsidR="001F567B">
        <w:t xml:space="preserve"> pravidelně ručně</w:t>
      </w:r>
      <w:r w:rsidR="00F214E9">
        <w:t xml:space="preserve"> minimálně 1× za ¼ roku vedoucí</w:t>
      </w:r>
      <w:r w:rsidR="001F567B">
        <w:t xml:space="preserve"> oddělení analýzy a rozvoje I</w:t>
      </w:r>
      <w:r w:rsidR="000430D7">
        <w:t>S nebo jím pověřený zaměstnanec</w:t>
      </w:r>
      <w:r w:rsidR="001F567B">
        <w:t xml:space="preserve"> oddělení</w:t>
      </w:r>
      <w:r w:rsidR="00B22F88">
        <w:br/>
      </w:r>
      <w:r w:rsidR="001F567B">
        <w:t xml:space="preserve">a </w:t>
      </w:r>
      <w:r w:rsidR="00891562">
        <w:t>je evidováno v tabulce ve sdílené složce OIT</w:t>
      </w:r>
      <w:r w:rsidR="009F4F68">
        <w:t xml:space="preserve"> na serveru ROU-FS-02</w:t>
      </w:r>
      <w:r w:rsidR="00891562">
        <w:t>.</w:t>
      </w:r>
    </w:p>
    <w:p w14:paraId="7FCC66B0" w14:textId="6E83FB42" w:rsidR="00891562" w:rsidRPr="007609F7" w:rsidRDefault="00A374AB" w:rsidP="007609F7">
      <w:r>
        <w:t xml:space="preserve">Za správnost </w:t>
      </w:r>
      <w:r w:rsidR="00A60495">
        <w:t xml:space="preserve">a úplnost </w:t>
      </w:r>
      <w:r>
        <w:t>údajů odpovídá vedoucí oddělení</w:t>
      </w:r>
      <w:r w:rsidR="001F567B">
        <w:t xml:space="preserve"> </w:t>
      </w:r>
      <w:r w:rsidR="001F567B" w:rsidRPr="001F567B">
        <w:t>analýzy a rozvoje IS</w:t>
      </w:r>
      <w:r>
        <w:t>.</w:t>
      </w:r>
    </w:p>
    <w:p w14:paraId="4B64C0F4" w14:textId="7A4161FE" w:rsidR="00830A63" w:rsidRDefault="0009320D" w:rsidP="00830A63">
      <w:pPr>
        <w:pStyle w:val="Nadpis3"/>
      </w:pPr>
      <w:bookmarkStart w:id="33" w:name="_Toc513013314"/>
      <w:r>
        <w:t>Nevyužívané softwarové</w:t>
      </w:r>
      <w:r w:rsidR="003123DA">
        <w:t xml:space="preserve"> vybavení</w:t>
      </w:r>
      <w:bookmarkEnd w:id="33"/>
    </w:p>
    <w:p w14:paraId="5C5DF183" w14:textId="02F821C9" w:rsidR="003123DA" w:rsidRPr="003123DA" w:rsidRDefault="00E8328D" w:rsidP="003123DA">
      <w:r>
        <w:t xml:space="preserve">Nakládání s nevyužívaným softwarovým vybavením se provádí standardně dle platných interních předpisů. </w:t>
      </w:r>
      <w:r w:rsidR="003123DA">
        <w:t>Likvidace SW</w:t>
      </w:r>
      <w:r w:rsidR="003123DA" w:rsidRPr="003123DA">
        <w:t xml:space="preserve"> se provádí buď </w:t>
      </w:r>
      <w:r w:rsidR="00B92C85">
        <w:t>s fyzickou </w:t>
      </w:r>
      <w:r w:rsidR="003123DA" w:rsidRPr="003123DA">
        <w:t xml:space="preserve">likvidací </w:t>
      </w:r>
      <w:r w:rsidR="00B92C85">
        <w:t xml:space="preserve">VT na který je SW </w:t>
      </w:r>
      <w:proofErr w:type="gramStart"/>
      <w:r w:rsidR="00B92C85">
        <w:t>vázaný nebo</w:t>
      </w:r>
      <w:proofErr w:type="gramEnd"/>
      <w:r w:rsidR="00B92C85">
        <w:t xml:space="preserve"> jeho </w:t>
      </w:r>
      <w:proofErr w:type="spellStart"/>
      <w:r w:rsidR="00B92C85">
        <w:t>odinstalací</w:t>
      </w:r>
      <w:proofErr w:type="spellEnd"/>
      <w:r w:rsidR="00B92C85">
        <w:t xml:space="preserve"> a následnou skartací licenčních klíčů a instalačních médií.</w:t>
      </w:r>
    </w:p>
    <w:p w14:paraId="5C86939E" w14:textId="03F09005" w:rsidR="00732E03" w:rsidRDefault="00732E03" w:rsidP="00732E03">
      <w:pPr>
        <w:pStyle w:val="Nadpis2"/>
      </w:pPr>
      <w:bookmarkStart w:id="34" w:name="_Toc513013315"/>
      <w:r w:rsidRPr="00732E03">
        <w:t xml:space="preserve">Počítačová síť </w:t>
      </w:r>
      <w:r w:rsidR="004F29CC">
        <w:t>společnosti</w:t>
      </w:r>
      <w:bookmarkEnd w:id="34"/>
    </w:p>
    <w:p w14:paraId="560B144A" w14:textId="09919B02" w:rsidR="0017432D" w:rsidRDefault="0017432D" w:rsidP="0017432D">
      <w:pPr>
        <w:pStyle w:val="Nadpis3"/>
      </w:pPr>
      <w:bookmarkStart w:id="35" w:name="_Toc513013316"/>
      <w:r w:rsidRPr="0017432D">
        <w:t xml:space="preserve">Definice </w:t>
      </w:r>
      <w:r w:rsidR="00947E4D">
        <w:t>počítačové sítě</w:t>
      </w:r>
      <w:r w:rsidR="00654881">
        <w:t xml:space="preserve"> společnosti</w:t>
      </w:r>
      <w:bookmarkEnd w:id="35"/>
    </w:p>
    <w:p w14:paraId="02281555" w14:textId="07D68E41" w:rsidR="00A46A71" w:rsidRDefault="00732E03" w:rsidP="00732E03">
      <w:r w:rsidRPr="00732E03">
        <w:t xml:space="preserve">Počítačová síť </w:t>
      </w:r>
      <w:r w:rsidR="004F29CC">
        <w:t>společnosti</w:t>
      </w:r>
      <w:r w:rsidRPr="00732E03">
        <w:t xml:space="preserve"> </w:t>
      </w:r>
      <w:r w:rsidR="00A46A71">
        <w:t xml:space="preserve">je prostředek </w:t>
      </w:r>
      <w:r w:rsidRPr="00732E03">
        <w:t>slouží</w:t>
      </w:r>
      <w:r w:rsidR="00A46A71">
        <w:t>cí</w:t>
      </w:r>
      <w:r w:rsidRPr="00732E03">
        <w:t xml:space="preserve"> k vzájemnému propojení VT </w:t>
      </w:r>
      <w:r w:rsidR="004F29CC">
        <w:t>společnosti</w:t>
      </w:r>
      <w:r w:rsidR="000540C6">
        <w:t xml:space="preserve"> a</w:t>
      </w:r>
      <w:r w:rsidR="00F30169">
        <w:t> </w:t>
      </w:r>
      <w:r w:rsidR="000540C6">
        <w:t>je tvořena aktivními prvky, koncovými přípojnými body</w:t>
      </w:r>
      <w:r w:rsidR="00CE4E5B">
        <w:t xml:space="preserve"> </w:t>
      </w:r>
      <w:r w:rsidR="000540C6">
        <w:t>a páte</w:t>
      </w:r>
      <w:r w:rsidR="00162106">
        <w:t>ř</w:t>
      </w:r>
      <w:r w:rsidR="000540C6">
        <w:t xml:space="preserve">ními </w:t>
      </w:r>
      <w:r w:rsidR="008A3F59">
        <w:t>a</w:t>
      </w:r>
      <w:r w:rsidR="00F30169">
        <w:t> </w:t>
      </w:r>
      <w:r w:rsidR="000540C6">
        <w:t>strukturovanými datovými rozvody</w:t>
      </w:r>
      <w:r w:rsidRPr="00732E03">
        <w:t>. Je</w:t>
      </w:r>
      <w:r w:rsidR="00A46A71">
        <w:t> </w:t>
      </w:r>
      <w:r w:rsidRPr="00732E03">
        <w:t>nezbytná pro u</w:t>
      </w:r>
      <w:r w:rsidR="00F30169">
        <w:t>možnění přístupu uživatelů VT k </w:t>
      </w:r>
      <w:r w:rsidRPr="00732E03">
        <w:t>centrálním aplikacím a k jej</w:t>
      </w:r>
      <w:r w:rsidR="00B95B82">
        <w:t xml:space="preserve">ich vzájemné komunikaci. Provoz, rozšiřování nebo opravy </w:t>
      </w:r>
      <w:r w:rsidRPr="00732E03">
        <w:t xml:space="preserve">počítačových sítí v rámci </w:t>
      </w:r>
      <w:r w:rsidR="004F29CC">
        <w:t>společnosti</w:t>
      </w:r>
      <w:r w:rsidR="009916FE">
        <w:t xml:space="preserve"> zajišťuje výhradně OIT</w:t>
      </w:r>
      <w:r w:rsidRPr="00732E03">
        <w:t>.</w:t>
      </w:r>
    </w:p>
    <w:p w14:paraId="4C76C9B6" w14:textId="6A76C473" w:rsidR="00E021C9" w:rsidRDefault="00760D83" w:rsidP="00E021C9">
      <w:pPr>
        <w:pStyle w:val="Nadpis3"/>
      </w:pPr>
      <w:bookmarkStart w:id="36" w:name="_Toc513013317"/>
      <w:r>
        <w:t>Provozování počítačové sítě</w:t>
      </w:r>
      <w:r w:rsidR="009F26F6">
        <w:t xml:space="preserve"> společnosti</w:t>
      </w:r>
      <w:bookmarkEnd w:id="36"/>
    </w:p>
    <w:p w14:paraId="49E2C8D0" w14:textId="31783239" w:rsidR="00760D83" w:rsidRDefault="00546C59" w:rsidP="00760D83">
      <w:r>
        <w:t>Počítačovou síť</w:t>
      </w:r>
      <w:r w:rsidR="00760D83">
        <w:t xml:space="preserve"> smí používat pouze </w:t>
      </w:r>
      <w:r w:rsidR="00FB2DBA">
        <w:t>uživatel prokazatelně</w:t>
      </w:r>
      <w:r w:rsidR="00760D83">
        <w:t xml:space="preserve"> seznámený s provozním řádem výpočetní techniky, který je nedílnou součástí každého předávacího protokolu výpočetní techniky a je též přílohou této směrnice.</w:t>
      </w:r>
    </w:p>
    <w:p w14:paraId="1C3EA6A9" w14:textId="09B0FCCB" w:rsidR="00760D83" w:rsidRDefault="00760D83" w:rsidP="00760D83">
      <w:r>
        <w:t xml:space="preserve">Uživatelskou a systémovou podporu jako je např. </w:t>
      </w:r>
      <w:r w:rsidR="00546C59">
        <w:t>připojení VT do sítě, zřízení nového přípojného místa</w:t>
      </w:r>
      <w:r>
        <w:t xml:space="preserve"> nebo odstranění závady řeší výhradně </w:t>
      </w:r>
      <w:r w:rsidR="00B02D75">
        <w:t xml:space="preserve">zaměstnanec </w:t>
      </w:r>
      <w:r>
        <w:t xml:space="preserve">OIT </w:t>
      </w:r>
      <w:r w:rsidR="00C01210">
        <w:t>dle kapitoly</w:t>
      </w:r>
      <w:r w:rsidR="00C01210">
        <w:br/>
      </w:r>
      <w:proofErr w:type="gramStart"/>
      <w:r w:rsidR="00541853">
        <w:t>4.1. této</w:t>
      </w:r>
      <w:proofErr w:type="gramEnd"/>
      <w:r w:rsidR="00541853">
        <w:t xml:space="preserve"> směrnice.</w:t>
      </w:r>
    </w:p>
    <w:p w14:paraId="7AF7B751" w14:textId="42660B64" w:rsidR="00FA7366" w:rsidRDefault="00682BD5" w:rsidP="00760D83">
      <w:r>
        <w:t>Připojování vlastní výpočetní techniky</w:t>
      </w:r>
      <w:r w:rsidR="00FA7366">
        <w:t xml:space="preserve"> nebo </w:t>
      </w:r>
      <w:r>
        <w:t>výpočetní techniky</w:t>
      </w:r>
      <w:r w:rsidR="0003478A">
        <w:t xml:space="preserve"> </w:t>
      </w:r>
      <w:r w:rsidR="00FA7366">
        <w:t xml:space="preserve">externích subjektů do počítačové sítě </w:t>
      </w:r>
      <w:r w:rsidR="004A4982">
        <w:t xml:space="preserve">společnosti </w:t>
      </w:r>
      <w:r w:rsidR="00FA7366">
        <w:t>je zakázáno.</w:t>
      </w:r>
    </w:p>
    <w:p w14:paraId="438C810B" w14:textId="48ECFC2F" w:rsidR="00FA7366" w:rsidRDefault="00FA7366" w:rsidP="00760D83">
      <w:r>
        <w:t>Zřizování vlastních přípojek nebo sítí je zakázáno.</w:t>
      </w:r>
    </w:p>
    <w:p w14:paraId="22C02C8F" w14:textId="43BE4D3B" w:rsidR="00E021C9" w:rsidRDefault="00732E03" w:rsidP="00E021C9">
      <w:pPr>
        <w:pStyle w:val="Nadpis3"/>
      </w:pPr>
      <w:bookmarkStart w:id="37" w:name="_Toc513013318"/>
      <w:r w:rsidRPr="00732E03">
        <w:lastRenderedPageBreak/>
        <w:t xml:space="preserve">Vzdálený přístup do počítačové sítě </w:t>
      </w:r>
      <w:r w:rsidR="004F29CC">
        <w:t>společnosti</w:t>
      </w:r>
      <w:r w:rsidRPr="00732E03">
        <w:t xml:space="preserve"> (VPN)</w:t>
      </w:r>
      <w:bookmarkEnd w:id="37"/>
    </w:p>
    <w:p w14:paraId="3AEF33A3" w14:textId="501E8658" w:rsidR="00F2688F" w:rsidRDefault="00F2688F" w:rsidP="00F2688F">
      <w:r>
        <w:t>Společnost umožňuje vybraným zaměstnancům vzdálený přístup do p</w:t>
      </w:r>
      <w:r w:rsidR="00AE0B6E">
        <w:t>očítačové sítě společnosti,</w:t>
      </w:r>
      <w:r>
        <w:t xml:space="preserve"> výhradně za účelem plnění jejich pracovních povinností. Vzdálený přístup je omezen pouze na sadu potřebných </w:t>
      </w:r>
      <w:r w:rsidR="00AE0B6E">
        <w:t>zdrojů pro plnění pracovních povinností.</w:t>
      </w:r>
    </w:p>
    <w:p w14:paraId="59F08EA3" w14:textId="3A03DDB9" w:rsidR="00FB1F13" w:rsidRDefault="00FB1F13" w:rsidP="00FB1F13">
      <w:r>
        <w:t xml:space="preserve">Uživatelskou a systémovou podporu jako je např. instalace nebo aktualizace VPN klienta nebo odstranění závady řeší výhradně </w:t>
      </w:r>
      <w:r w:rsidR="00B02D75">
        <w:t xml:space="preserve">zaměstnanec </w:t>
      </w:r>
      <w:r w:rsidR="0061458A">
        <w:t xml:space="preserve">dle kapitoly </w:t>
      </w:r>
      <w:proofErr w:type="gramStart"/>
      <w:r w:rsidR="0061458A">
        <w:t>4.1. této</w:t>
      </w:r>
      <w:proofErr w:type="gramEnd"/>
      <w:r w:rsidR="0061458A">
        <w:t xml:space="preserve"> směrnice.</w:t>
      </w:r>
    </w:p>
    <w:p w14:paraId="3E14CFB6" w14:textId="0E45C7A3" w:rsidR="00FB1F13" w:rsidRDefault="00FB1F13" w:rsidP="00FB1F13">
      <w:r>
        <w:t xml:space="preserve">Konkrétní požadavky (přidání, odebrání, změna, do jaké aplikace apod.) na umožnění vzdáleného přístupu pro zaměstnance zadává </w:t>
      </w:r>
      <w:r w:rsidR="00F4000A">
        <w:t xml:space="preserve">žadatel dle </w:t>
      </w:r>
      <w:proofErr w:type="gramStart"/>
      <w:r w:rsidR="00F4000A">
        <w:t>4.1.</w:t>
      </w:r>
      <w:r>
        <w:t xml:space="preserve"> požadavek</w:t>
      </w:r>
      <w:proofErr w:type="gramEnd"/>
      <w:r>
        <w:t xml:space="preserve"> do </w:t>
      </w:r>
      <w:proofErr w:type="spellStart"/>
      <w:r>
        <w:t>helpdesku</w:t>
      </w:r>
      <w:proofErr w:type="spellEnd"/>
      <w:r>
        <w:t xml:space="preserve"> společnosti, kde se podstoupí schválení dle schvalovacího </w:t>
      </w:r>
      <w:proofErr w:type="spellStart"/>
      <w:r>
        <w:t>workflow</w:t>
      </w:r>
      <w:proofErr w:type="spellEnd"/>
      <w:r>
        <w:t>, které je p</w:t>
      </w:r>
      <w:r w:rsidR="003F25B6">
        <w:t>řílohou</w:t>
      </w:r>
      <w:r w:rsidR="002F66F3">
        <w:t xml:space="preserve"> č. 5</w:t>
      </w:r>
      <w:r w:rsidR="003F25B6">
        <w:t xml:space="preserve"> této směrnice. Záznam v </w:t>
      </w:r>
      <w:r>
        <w:t>HD následně slouží jako auditní stopa požadavku.</w:t>
      </w:r>
    </w:p>
    <w:p w14:paraId="18F05845" w14:textId="4CFFFA90" w:rsidR="003323E7" w:rsidRPr="00F2688F" w:rsidRDefault="003323E7" w:rsidP="00FB1F13">
      <w:r>
        <w:t>Ke vzdálenému přístupu není povoleno využívat jiná než společností přidělená zařízení</w:t>
      </w:r>
      <w:r>
        <w:br/>
        <w:t xml:space="preserve">a je zakázáno umožňovat jiné osobě jakékoliv vzdálené připojení do sítě </w:t>
      </w:r>
      <w:r w:rsidR="004F29CC">
        <w:t>společnosti</w:t>
      </w:r>
      <w:r>
        <w:t>.</w:t>
      </w:r>
    </w:p>
    <w:p w14:paraId="5508FDF1" w14:textId="651B4BD1" w:rsidR="00E021C9" w:rsidRDefault="00E021C9" w:rsidP="00E021C9">
      <w:pPr>
        <w:pStyle w:val="Nadpis3"/>
      </w:pPr>
      <w:bookmarkStart w:id="38" w:name="_Toc513013319"/>
      <w:r>
        <w:t>Vzdálený přístup a správa VT</w:t>
      </w:r>
      <w:bookmarkEnd w:id="38"/>
    </w:p>
    <w:p w14:paraId="5A2938FB" w14:textId="72F96268" w:rsidR="00E021C9" w:rsidRDefault="00E021C9" w:rsidP="00E021C9">
      <w:r>
        <w:t xml:space="preserve">Veškerá pomoc </w:t>
      </w:r>
      <w:r w:rsidR="00E60041">
        <w:t xml:space="preserve">administrátorů </w:t>
      </w:r>
      <w:r>
        <w:t xml:space="preserve">na dálku u uživatelů smí být prováděna pouze </w:t>
      </w:r>
      <w:r w:rsidR="003A7375">
        <w:t>zaměstnanci</w:t>
      </w:r>
      <w:r>
        <w:t xml:space="preserve"> OIT a pouze nástrojem vzdálená pomoc. V případě administrace koncové stanice uživatele smí být použit i</w:t>
      </w:r>
      <w:r w:rsidR="00F52ED3">
        <w:t> </w:t>
      </w:r>
      <w:r>
        <w:t xml:space="preserve">nástroj vzdálená plocha. Je zakázáno využívání </w:t>
      </w:r>
      <w:r w:rsidR="00B27BEF">
        <w:t xml:space="preserve">jakýchkoliv </w:t>
      </w:r>
      <w:r>
        <w:t>jiných nástrojů jako je např. VNC.</w:t>
      </w:r>
    </w:p>
    <w:p w14:paraId="51CF562B" w14:textId="379766CF" w:rsidR="00F52ED3" w:rsidRDefault="00F52ED3" w:rsidP="00E021C9">
      <w:r>
        <w:t>Veškerá vzdálená administrace serverů nebo neuživatelských pracovních stanic</w:t>
      </w:r>
      <w:r w:rsidR="006E0A46">
        <w:br/>
      </w:r>
      <w:r>
        <w:t xml:space="preserve">(např. pracovní stanice vah, EPS apod.) smí být prováděna pouze nástroji vzdálená plocha, </w:t>
      </w:r>
      <w:r w:rsidR="00E60041">
        <w:t>VNC,</w:t>
      </w:r>
      <w:r>
        <w:t xml:space="preserve"> popř. SSH.</w:t>
      </w:r>
    </w:p>
    <w:p w14:paraId="58E8194E" w14:textId="7C450E5F" w:rsidR="00F52ED3" w:rsidRDefault="00416228" w:rsidP="00E021C9">
      <w:r>
        <w:t xml:space="preserve">Je zakázáno využívat jiné </w:t>
      </w:r>
      <w:proofErr w:type="gramStart"/>
      <w:r>
        <w:t>nástroje jako</w:t>
      </w:r>
      <w:proofErr w:type="gramEnd"/>
      <w:r>
        <w:t xml:space="preserve"> jsou </w:t>
      </w:r>
      <w:proofErr w:type="spellStart"/>
      <w:r>
        <w:t>TeamViewer</w:t>
      </w:r>
      <w:proofErr w:type="spellEnd"/>
      <w:r>
        <w:t>, Telnet apod. a to hlavně z bezpečnostních důvodů.</w:t>
      </w:r>
    </w:p>
    <w:p w14:paraId="5A27E324" w14:textId="7F5248F1" w:rsidR="00732E03" w:rsidRDefault="00732E03" w:rsidP="00732E03">
      <w:pPr>
        <w:pStyle w:val="Nadpis3"/>
      </w:pPr>
      <w:bookmarkStart w:id="39" w:name="_Toc513013320"/>
      <w:r w:rsidRPr="00732E03">
        <w:t>Přístup uživatelů na internet</w:t>
      </w:r>
      <w:bookmarkEnd w:id="39"/>
    </w:p>
    <w:p w14:paraId="767AA38A" w14:textId="5B8E6895" w:rsidR="007D2266" w:rsidRDefault="007D2266" w:rsidP="0011307B">
      <w:r>
        <w:t xml:space="preserve">Přístup na internet smí používat pouze zaměstnanec </w:t>
      </w:r>
      <w:r w:rsidR="00FB5B40">
        <w:t xml:space="preserve">prokazatelně </w:t>
      </w:r>
      <w:r>
        <w:t>seznámený s provozním řádem výpočetní techniky, který je nedílnou součástí každého předávacího protokolu výpočetní techniky a je též přílohou</w:t>
      </w:r>
      <w:r w:rsidR="00703F52">
        <w:t xml:space="preserve"> č. 2</w:t>
      </w:r>
      <w:r>
        <w:t xml:space="preserve"> </w:t>
      </w:r>
      <w:proofErr w:type="gramStart"/>
      <w:r>
        <w:t>této</w:t>
      </w:r>
      <w:proofErr w:type="gramEnd"/>
      <w:r>
        <w:t xml:space="preserve"> směrnice.</w:t>
      </w:r>
    </w:p>
    <w:p w14:paraId="12C5351F" w14:textId="25E10AB7" w:rsidR="0011307B" w:rsidRDefault="002F0535" w:rsidP="0011307B">
      <w:r w:rsidRPr="002F0535">
        <w:t>Konkrétní požadavky</w:t>
      </w:r>
      <w:r>
        <w:t xml:space="preserve"> </w:t>
      </w:r>
      <w:r w:rsidRPr="002F0535">
        <w:t xml:space="preserve">na umožnění </w:t>
      </w:r>
      <w:r>
        <w:t>přístupu na internet</w:t>
      </w:r>
      <w:r w:rsidRPr="002F0535">
        <w:t xml:space="preserve"> pro zaměstnance zadává</w:t>
      </w:r>
      <w:r w:rsidR="00EA4A74">
        <w:t xml:space="preserve"> žadatel dle kapitoly </w:t>
      </w:r>
      <w:proofErr w:type="gramStart"/>
      <w:r w:rsidR="00EA4A74">
        <w:t>4.1. této</w:t>
      </w:r>
      <w:proofErr w:type="gramEnd"/>
      <w:r w:rsidR="00EA4A74">
        <w:t xml:space="preserve"> směrnice.</w:t>
      </w:r>
    </w:p>
    <w:p w14:paraId="6CDDB0D7" w14:textId="76ADA649" w:rsidR="00D003EC" w:rsidRDefault="00360D87" w:rsidP="00394CC5">
      <w:r>
        <w:t xml:space="preserve">Využívání připojení na internet je možné pouze za účelem plnění </w:t>
      </w:r>
      <w:r w:rsidR="003E25D0">
        <w:t>pracovních povinností.</w:t>
      </w:r>
      <w:r w:rsidR="003E25D0">
        <w:br/>
        <w:t>Je zakázáno umisťování dokumentů</w:t>
      </w:r>
      <w:r w:rsidR="0066155E">
        <w:t xml:space="preserve"> a jiných dat a informací </w:t>
      </w:r>
      <w:r w:rsidR="003E25D0">
        <w:t>společnosti na veřej</w:t>
      </w:r>
      <w:r w:rsidR="006D4EC0">
        <w:t>ných internetových serverech</w:t>
      </w:r>
      <w:r w:rsidR="00394CC5">
        <w:t xml:space="preserve"> tzv. </w:t>
      </w:r>
      <w:proofErr w:type="spellStart"/>
      <w:r w:rsidR="003E25D0">
        <w:t>cloudových</w:t>
      </w:r>
      <w:proofErr w:type="spellEnd"/>
      <w:r w:rsidR="003E25D0">
        <w:t xml:space="preserve"> u</w:t>
      </w:r>
      <w:r w:rsidR="003A479F">
        <w:t>ložištích nebo tzv. úschovnách.</w:t>
      </w:r>
      <w:r w:rsidR="003A479F">
        <w:br/>
      </w:r>
      <w:r w:rsidR="003E25D0">
        <w:t>Využívání interne</w:t>
      </w:r>
      <w:r w:rsidR="005D6393">
        <w:t>tových rádií, televizí apod. je </w:t>
      </w:r>
      <w:r w:rsidR="003E25D0">
        <w:t>možné pouze pro pracovní účely.</w:t>
      </w:r>
    </w:p>
    <w:p w14:paraId="7ED1235F" w14:textId="77777777" w:rsidR="00D003EC" w:rsidRDefault="00D003EC">
      <w:pPr>
        <w:spacing w:before="0" w:after="200" w:line="276" w:lineRule="auto"/>
        <w:jc w:val="left"/>
      </w:pPr>
      <w:r>
        <w:br w:type="page"/>
      </w:r>
    </w:p>
    <w:p w14:paraId="4741C3EE" w14:textId="2155DC68" w:rsidR="00732E03" w:rsidRDefault="00732E03" w:rsidP="00732E03">
      <w:pPr>
        <w:pStyle w:val="Nadpis2"/>
      </w:pPr>
      <w:bookmarkStart w:id="40" w:name="_Toc513013321"/>
      <w:r w:rsidRPr="00732E03">
        <w:lastRenderedPageBreak/>
        <w:t xml:space="preserve">Zabezpečení dat </w:t>
      </w:r>
      <w:r w:rsidR="004F29CC">
        <w:t>společnosti</w:t>
      </w:r>
      <w:bookmarkEnd w:id="40"/>
    </w:p>
    <w:p w14:paraId="638D9A87" w14:textId="43FCA54B" w:rsidR="00921EE9" w:rsidRDefault="00921EE9" w:rsidP="00921EE9">
      <w:bookmarkStart w:id="41" w:name="_Hlk510453700"/>
      <w:r w:rsidRPr="00921EE9">
        <w:t xml:space="preserve">Pro počítače, notebooky, chytré telefony, tablety a paměťová média (např. CD, DVD, paměťové karty, </w:t>
      </w:r>
      <w:proofErr w:type="spellStart"/>
      <w:r w:rsidRPr="00921EE9">
        <w:t>flash</w:t>
      </w:r>
      <w:proofErr w:type="spellEnd"/>
      <w:r w:rsidRPr="00921EE9">
        <w:t xml:space="preserve"> disky apod.) s daty </w:t>
      </w:r>
      <w:r w:rsidR="004F29CC">
        <w:t>společnosti</w:t>
      </w:r>
      <w:r w:rsidRPr="00921EE9">
        <w:t xml:space="preserve"> dále platí, že je zakázáno je nechávat bez dozoru v automobilu, veřejných zařízeních, a ve</w:t>
      </w:r>
      <w:r w:rsidR="005F5220">
        <w:t xml:space="preserve"> veřejném dopravním prostředku,</w:t>
      </w:r>
      <w:r w:rsidR="005F5220">
        <w:br/>
      </w:r>
      <w:r w:rsidRPr="00921EE9">
        <w:t>kde je uživatel povinen tato zařízení přepravovat jako příruční zavazadla nebo je zabezpečit vhodným způsobem proti odcizení a zneužití uložených dat</w:t>
      </w:r>
      <w:bookmarkEnd w:id="41"/>
      <w:r w:rsidR="005F5220">
        <w:t>.</w:t>
      </w:r>
    </w:p>
    <w:p w14:paraId="17B7D5A0" w14:textId="2FD8E7A5" w:rsidR="00921EE9" w:rsidRDefault="00394CC5" w:rsidP="00921EE9">
      <w:r>
        <w:t xml:space="preserve">OIT </w:t>
      </w:r>
      <w:r w:rsidR="0082464F">
        <w:t xml:space="preserve">tímto </w:t>
      </w:r>
      <w:r w:rsidR="00096EDC">
        <w:t>určuje</w:t>
      </w:r>
      <w:r>
        <w:t xml:space="preserve"> </w:t>
      </w:r>
      <w:r w:rsidR="00A973CB">
        <w:t xml:space="preserve">SW nástroje </w:t>
      </w:r>
      <w:proofErr w:type="spellStart"/>
      <w:r>
        <w:t>Bitlocker</w:t>
      </w:r>
      <w:proofErr w:type="spellEnd"/>
      <w:r>
        <w:t xml:space="preserve"> a </w:t>
      </w:r>
      <w:proofErr w:type="spellStart"/>
      <w:r>
        <w:t>VeraCrypt</w:t>
      </w:r>
      <w:proofErr w:type="spellEnd"/>
      <w:r>
        <w:t xml:space="preserve"> jako </w:t>
      </w:r>
      <w:r w:rsidR="00096EDC">
        <w:t>povolené</w:t>
      </w:r>
      <w:r>
        <w:t xml:space="preserve"> pro šifrování dat</w:t>
      </w:r>
      <w:r w:rsidR="00A973CB">
        <w:t xml:space="preserve"> na pevných discích a přenosných médiích ve společnosti</w:t>
      </w:r>
      <w:r>
        <w:t xml:space="preserve">. Šifrování dat vždy </w:t>
      </w:r>
      <w:r w:rsidR="00123EC3">
        <w:t xml:space="preserve">aktivuje </w:t>
      </w:r>
      <w:r w:rsidR="00123EC3" w:rsidRPr="00123EC3">
        <w:t>a</w:t>
      </w:r>
      <w:r w:rsidR="00123EC3">
        <w:t> </w:t>
      </w:r>
      <w:r w:rsidR="00736149" w:rsidRPr="00123EC3">
        <w:t>konfiguruje</w:t>
      </w:r>
      <w:r>
        <w:t xml:space="preserve"> </w:t>
      </w:r>
      <w:r w:rsidR="00B02D75">
        <w:t xml:space="preserve">zaměstnanec </w:t>
      </w:r>
      <w:r>
        <w:t>OIT</w:t>
      </w:r>
      <w:r w:rsidR="00096EDC">
        <w:t>, který odpovídá za to, že je nastaveno dostatečně silné šifrování</w:t>
      </w:r>
      <w:r w:rsidR="00CC7D24">
        <w:t>.</w:t>
      </w:r>
      <w:r w:rsidR="00436ED2">
        <w:t xml:space="preserve"> </w:t>
      </w:r>
      <w:r w:rsidR="00CC7D24">
        <w:t>K</w:t>
      </w:r>
      <w:r w:rsidR="00436ED2">
        <w:t> šifrovaným prostředkům musí být vždy ul</w:t>
      </w:r>
      <w:r w:rsidR="00AD005F">
        <w:t>oženy obnovovací klíče v </w:t>
      </w:r>
      <w:proofErr w:type="spellStart"/>
      <w:r w:rsidR="00AD005F">
        <w:t>Active</w:t>
      </w:r>
      <w:proofErr w:type="spellEnd"/>
      <w:r w:rsidR="00AD005F">
        <w:t> </w:t>
      </w:r>
      <w:proofErr w:type="spellStart"/>
      <w:r w:rsidR="00436ED2">
        <w:t>Directory</w:t>
      </w:r>
      <w:proofErr w:type="spellEnd"/>
      <w:r w:rsidR="00436ED2">
        <w:t>, v trezoru vedoucího OIT nebo v trezoru GŘ</w:t>
      </w:r>
      <w:r>
        <w:t>.</w:t>
      </w:r>
    </w:p>
    <w:p w14:paraId="74D0ED9E" w14:textId="5EB8101A" w:rsidR="008948E3" w:rsidRDefault="008948E3" w:rsidP="00E76093">
      <w:r>
        <w:t>Na výpočetní techniku je uplatněna centrální politika</w:t>
      </w:r>
      <w:r w:rsidR="00AD38C1">
        <w:t xml:space="preserve"> definována </w:t>
      </w:r>
      <w:r w:rsidR="00BA5CB7">
        <w:t xml:space="preserve">v předpisu ŘÚVS </w:t>
      </w:r>
      <w:r w:rsidR="00AD38C1">
        <w:t xml:space="preserve"> č. 07/ÚVS/01/01/2014 „Zajištění bezpečnosti IT“</w:t>
      </w:r>
      <w:r>
        <w:t>, k</w:t>
      </w:r>
      <w:r w:rsidR="00B203F6">
        <w:t>terá vynucuje pravidla na hesla</w:t>
      </w:r>
      <w:r w:rsidR="00AD38C1">
        <w:t>.</w:t>
      </w:r>
    </w:p>
    <w:p w14:paraId="35B271B0" w14:textId="118F2EE6" w:rsidR="008948E3" w:rsidRPr="004D2354" w:rsidRDefault="00AD38C1" w:rsidP="00AD38C1">
      <w:r>
        <w:t xml:space="preserve">Na mobilní zařízení je uplatněna centrální politika definována </w:t>
      </w:r>
      <w:r w:rsidR="00BA5CB7">
        <w:t xml:space="preserve">v předpisu ŘÚVS  </w:t>
      </w:r>
      <w:r>
        <w:t>č. 07/ÚVS/01/01/2014 „Zajištění bezpečnosti IT“, která vynucuje pravidla na PIN.</w:t>
      </w:r>
    </w:p>
    <w:p w14:paraId="410651DC" w14:textId="6095B7E5" w:rsidR="00732E03" w:rsidRDefault="00732E03" w:rsidP="00732E03">
      <w:pPr>
        <w:pStyle w:val="Nadpis3"/>
      </w:pPr>
      <w:bookmarkStart w:id="42" w:name="_Toc513013322"/>
      <w:r w:rsidRPr="00732E03">
        <w:t xml:space="preserve">Zálohování dat </w:t>
      </w:r>
      <w:r w:rsidR="004F29CC">
        <w:t>společnosti</w:t>
      </w:r>
      <w:bookmarkEnd w:id="42"/>
    </w:p>
    <w:p w14:paraId="38E932BC" w14:textId="42076868" w:rsidR="0050126E" w:rsidRDefault="007D2266" w:rsidP="007D2266">
      <w:r>
        <w:t xml:space="preserve">Pro předejití ztrátě </w:t>
      </w:r>
      <w:r w:rsidR="00585821">
        <w:t xml:space="preserve">důležitých </w:t>
      </w:r>
      <w:r>
        <w:t xml:space="preserve">dat </w:t>
      </w:r>
      <w:r w:rsidR="002E6162">
        <w:t>společnosti</w:t>
      </w:r>
      <w:r>
        <w:t xml:space="preserve"> je prováděna </w:t>
      </w:r>
      <w:r w:rsidR="002E6162">
        <w:t xml:space="preserve">pravidelně </w:t>
      </w:r>
      <w:r>
        <w:t>záloha dat</w:t>
      </w:r>
      <w:r w:rsidR="002E6162">
        <w:t xml:space="preserve"> serverů</w:t>
      </w:r>
      <w:r w:rsidR="00585821">
        <w:t xml:space="preserve"> a sdílených uložišť</w:t>
      </w:r>
      <w:r w:rsidR="00471AE2">
        <w:t xml:space="preserve"> souborových serverů</w:t>
      </w:r>
      <w:r w:rsidR="002E6162">
        <w:t xml:space="preserve"> dle zálohovacího plánu společnosti. Aby </w:t>
      </w:r>
      <w:proofErr w:type="gramStart"/>
      <w:r w:rsidR="002E6162">
        <w:t>nedošlo</w:t>
      </w:r>
      <w:proofErr w:type="gramEnd"/>
      <w:r w:rsidR="002E6162">
        <w:t xml:space="preserve"> ke ztrátě dat společnosti uložených na uživatelské </w:t>
      </w:r>
      <w:r w:rsidR="0071440E">
        <w:t>výpočetní technice</w:t>
      </w:r>
      <w:r w:rsidR="002E6162">
        <w:t xml:space="preserve"> je </w:t>
      </w:r>
      <w:bookmarkStart w:id="43" w:name="_Hlk510454156"/>
      <w:r w:rsidR="002E6162">
        <w:t>uživatel povinen důležitá data ukládat na sdílené uložiště souborového serveru, které je každému uživateli přidělené.</w:t>
      </w:r>
      <w:r w:rsidR="00175F8B">
        <w:t xml:space="preserve"> Uživatel </w:t>
      </w:r>
      <w:r w:rsidR="004E0188">
        <w:t>má též povinnost provádět pravidelně</w:t>
      </w:r>
      <w:r w:rsidR="00175F8B">
        <w:t xml:space="preserve"> archivaci své pošty, tak aby </w:t>
      </w:r>
      <w:r w:rsidR="00281609">
        <w:t xml:space="preserve">obsah schránky </w:t>
      </w:r>
      <w:r w:rsidR="007D3EEB">
        <w:t xml:space="preserve">elektronické pošty </w:t>
      </w:r>
      <w:r w:rsidR="00281609">
        <w:t>nepřesahoval stanovené limity.</w:t>
      </w:r>
      <w:r w:rsidR="00475AB6">
        <w:t xml:space="preserve"> Archivace se provádí na lokální disk</w:t>
      </w:r>
      <w:r w:rsidR="004E0188">
        <w:t xml:space="preserve"> a je možné ho následně uchovat i na DVD</w:t>
      </w:r>
      <w:r w:rsidR="00C62B62">
        <w:t>, pro případ poškození lokálního disku</w:t>
      </w:r>
      <w:bookmarkEnd w:id="43"/>
      <w:r w:rsidR="00C62B62">
        <w:t>.</w:t>
      </w:r>
    </w:p>
    <w:p w14:paraId="313D409D" w14:textId="0C414FD1" w:rsidR="00A252D0" w:rsidRPr="007D2266" w:rsidRDefault="00A252D0" w:rsidP="007D2266">
      <w:r>
        <w:t>U vybraných uživatelů může OIT nastavit systém automatického zálohování dat.</w:t>
      </w:r>
    </w:p>
    <w:p w14:paraId="2A7F3AF1" w14:textId="7B93B9A6" w:rsidR="00732E03" w:rsidRDefault="00732E03" w:rsidP="00732E03">
      <w:pPr>
        <w:pStyle w:val="Nadpis3"/>
      </w:pPr>
      <w:bookmarkStart w:id="44" w:name="_Toc513013323"/>
      <w:r w:rsidRPr="00732E03">
        <w:t>Předávání velkých objemů dat</w:t>
      </w:r>
      <w:bookmarkEnd w:id="44"/>
    </w:p>
    <w:p w14:paraId="6D4601CC" w14:textId="676970A1" w:rsidR="0071440E" w:rsidRDefault="0071440E" w:rsidP="0071440E">
      <w:r>
        <w:t xml:space="preserve">Pro potřeby přenosu velkého objemu dat mezi zaměstnanci a mezi pobočkami </w:t>
      </w:r>
      <w:r w:rsidR="00EA0330">
        <w:t xml:space="preserve">(lokalitami) </w:t>
      </w:r>
      <w:r>
        <w:t>společnosti zřídilo OIT sdílené uložiště na souborovém serveru ROU-FS-02.</w:t>
      </w:r>
    </w:p>
    <w:p w14:paraId="0F033FB1" w14:textId="50127A08" w:rsidR="0071440E" w:rsidRDefault="0071440E" w:rsidP="0071440E">
      <w:r>
        <w:t xml:space="preserve">Pro potřeby přenosu velkého objemu dat mezi zaměstnanci v rámci </w:t>
      </w:r>
      <w:r w:rsidR="007112B8">
        <w:t>pobočky (lokality)</w:t>
      </w:r>
      <w:r>
        <w:t xml:space="preserve"> společnosti zřídilo OIT sdílené uložiště na souborovém serveru každé lokality XXX-FS-01.</w:t>
      </w:r>
    </w:p>
    <w:p w14:paraId="38D4711D" w14:textId="188C1F46" w:rsidR="005B100B" w:rsidRDefault="00943C62" w:rsidP="00387EED">
      <w:r>
        <w:t xml:space="preserve">Pro potřeby </w:t>
      </w:r>
      <w:r w:rsidRPr="00943C62">
        <w:t>přenosu velkého objemu dat</w:t>
      </w:r>
      <w:r>
        <w:t xml:space="preserve"> mezi zaměstnanci společnosti a externími dodavateli zřídilo OIT </w:t>
      </w:r>
      <w:r w:rsidRPr="00943C62">
        <w:t>sdílené uložiště na</w:t>
      </w:r>
      <w:r>
        <w:t xml:space="preserve"> adrese </w:t>
      </w:r>
      <w:hyperlink r:id="rId11" w:history="1">
        <w:r w:rsidRPr="00D24021">
          <w:rPr>
            <w:rStyle w:val="Hypertextovodkaz"/>
          </w:rPr>
          <w:t>https://uschovna.ceproas.cz</w:t>
        </w:r>
      </w:hyperlink>
      <w:r>
        <w:t xml:space="preserve">, o přístup na toto sdílené uložiště je nutné si zažádat prostřednictvím nástroje </w:t>
      </w:r>
      <w:proofErr w:type="spellStart"/>
      <w:r>
        <w:t>helpdesk</w:t>
      </w:r>
      <w:proofErr w:type="spellEnd"/>
      <w:r>
        <w:t>.</w:t>
      </w:r>
    </w:p>
    <w:p w14:paraId="6E04F71B" w14:textId="2C2A922C" w:rsidR="00732E03" w:rsidRDefault="00732E03" w:rsidP="00732E03">
      <w:pPr>
        <w:pStyle w:val="Nadpis3"/>
      </w:pPr>
      <w:bookmarkStart w:id="45" w:name="_Toc513013324"/>
      <w:r w:rsidRPr="00732E03">
        <w:t>Zajišťování platnosti podepisovacích certifikátů a časových razítek</w:t>
      </w:r>
      <w:bookmarkEnd w:id="45"/>
    </w:p>
    <w:p w14:paraId="78367A52" w14:textId="252E20B9" w:rsidR="007546CB" w:rsidRDefault="007546CB" w:rsidP="007546CB">
      <w:r>
        <w:t>Kvalifikované certifikát</w:t>
      </w:r>
      <w:r w:rsidR="00673F1B">
        <w:t>y a časová razítka slouží převážně k ochraně elektronických dokumentů společnosti nebo zabezpečení serverové ko</w:t>
      </w:r>
      <w:r w:rsidR="00785169">
        <w:t>munikace. Při jejich použití je </w:t>
      </w:r>
      <w:r w:rsidR="00673F1B">
        <w:t>dokument chráněn proti změnám a manipulaci s jeho obsahem.</w:t>
      </w:r>
    </w:p>
    <w:p w14:paraId="6196C3A3" w14:textId="1C8994C1" w:rsidR="00673F1B" w:rsidRDefault="00D70A73" w:rsidP="007546CB">
      <w:r>
        <w:t>Kvalifikovaný systémový certifikát (elektronick</w:t>
      </w:r>
      <w:r w:rsidR="004D296A">
        <w:t xml:space="preserve">á značka) – </w:t>
      </w:r>
      <w:r>
        <w:t xml:space="preserve">kontrolu platnosti a její prodlužování je </w:t>
      </w:r>
      <w:r w:rsidR="004D296A">
        <w:t xml:space="preserve">povinen provádět </w:t>
      </w:r>
      <w:r w:rsidR="00B02D75">
        <w:t xml:space="preserve">zaměstnanec </w:t>
      </w:r>
      <w:r w:rsidR="004D296A">
        <w:t xml:space="preserve">OIT, který je </w:t>
      </w:r>
      <w:r w:rsidR="00BC56E2">
        <w:t xml:space="preserve">vedoucím OIT </w:t>
      </w:r>
      <w:r>
        <w:t>pověřený</w:t>
      </w:r>
      <w:r w:rsidR="00732831">
        <w:t>.</w:t>
      </w:r>
      <w:r w:rsidR="00732831">
        <w:br/>
      </w:r>
      <w:r w:rsidR="004D296A">
        <w:t xml:space="preserve">Tento zaměstnanec </w:t>
      </w:r>
      <w:r>
        <w:t>zajistí prodloužení certifikátu a jeh</w:t>
      </w:r>
      <w:r w:rsidR="00732831">
        <w:t>o import do systému minimálně 7 </w:t>
      </w:r>
      <w:r>
        <w:t>dní před ukončení</w:t>
      </w:r>
      <w:r w:rsidR="004D296A">
        <w:t>m</w:t>
      </w:r>
      <w:r>
        <w:t xml:space="preserve"> platnosti stávajícího certifikátu.</w:t>
      </w:r>
    </w:p>
    <w:p w14:paraId="4FCFA92C" w14:textId="318F4CA5" w:rsidR="00B30A6E" w:rsidRDefault="00B30A6E" w:rsidP="007546CB">
      <w:r>
        <w:t xml:space="preserve">Komerční </w:t>
      </w:r>
      <w:proofErr w:type="gramStart"/>
      <w:r w:rsidR="00400996">
        <w:t>doménové</w:t>
      </w:r>
      <w:proofErr w:type="gramEnd"/>
      <w:r>
        <w:t xml:space="preserve"> certifikát</w:t>
      </w:r>
      <w:r w:rsidR="003916EF">
        <w:t xml:space="preserve"> (SSL certifikáty)</w:t>
      </w:r>
      <w:r>
        <w:t xml:space="preserve"> –</w:t>
      </w:r>
      <w:r w:rsidR="00B914DB">
        <w:t xml:space="preserve"> </w:t>
      </w:r>
      <w:r>
        <w:t xml:space="preserve">kontrolu platnosti a </w:t>
      </w:r>
      <w:r w:rsidR="00732831">
        <w:t>jeho</w:t>
      </w:r>
      <w:r>
        <w:t xml:space="preserve"> pr</w:t>
      </w:r>
      <w:r w:rsidR="00785169">
        <w:t>odlužování je </w:t>
      </w:r>
      <w:r w:rsidR="00732831">
        <w:t>povinen provádět</w:t>
      </w:r>
      <w:r>
        <w:t xml:space="preserve"> </w:t>
      </w:r>
      <w:r w:rsidR="00B02D75">
        <w:t xml:space="preserve">zaměstnanec </w:t>
      </w:r>
      <w:r>
        <w:t>OIT</w:t>
      </w:r>
      <w:r w:rsidR="00732831">
        <w:t xml:space="preserve">, který je vedoucím OIT </w:t>
      </w:r>
      <w:r>
        <w:t>pověřený</w:t>
      </w:r>
      <w:r w:rsidR="00732831">
        <w:t>.</w:t>
      </w:r>
      <w:r>
        <w:t xml:space="preserve"> </w:t>
      </w:r>
      <w:r w:rsidR="00732831">
        <w:t xml:space="preserve">Tento zaměstnanec </w:t>
      </w:r>
      <w:r>
        <w:t>zajistí prodloužení certifikátu a jeho import do systému minimálně 7 dní před ukončení</w:t>
      </w:r>
      <w:r w:rsidR="006D2483">
        <w:t>m</w:t>
      </w:r>
      <w:r>
        <w:t xml:space="preserve"> platnosti stávajícího certifikátu.</w:t>
      </w:r>
    </w:p>
    <w:p w14:paraId="42A3B19B" w14:textId="62C42C10" w:rsidR="00D70A73" w:rsidRDefault="00D70A73" w:rsidP="007546CB">
      <w:r>
        <w:lastRenderedPageBreak/>
        <w:t>Kvalifikovaný osobní certifikát (elektronický podpis) –</w:t>
      </w:r>
      <w:r w:rsidR="00B914DB">
        <w:t xml:space="preserve"> </w:t>
      </w:r>
      <w:r>
        <w:t xml:space="preserve">kontrolu platnosti </w:t>
      </w:r>
      <w:r w:rsidR="004029B7">
        <w:t xml:space="preserve">je povinen provádět </w:t>
      </w:r>
      <w:r>
        <w:t xml:space="preserve">zaměstnanec společnosti, </w:t>
      </w:r>
      <w:r w:rsidR="004029B7">
        <w:t xml:space="preserve">kterému je certifikát vydán. Tento zaměstnanec </w:t>
      </w:r>
      <w:r>
        <w:t xml:space="preserve">je povinen si o prodloužení certifikátu zažádat přes systém </w:t>
      </w:r>
      <w:proofErr w:type="spellStart"/>
      <w:r>
        <w:t>helpdesk</w:t>
      </w:r>
      <w:proofErr w:type="spellEnd"/>
      <w:r>
        <w:t xml:space="preserve"> minimálně 14 dní před ukončením platnosti stávajícího certifikátu.</w:t>
      </w:r>
      <w:r w:rsidR="002A5662">
        <w:t xml:space="preserve"> </w:t>
      </w:r>
      <w:r w:rsidR="00B02D75">
        <w:t xml:space="preserve">Zaměstnanec </w:t>
      </w:r>
      <w:r w:rsidR="004029B7">
        <w:t xml:space="preserve">OIT </w:t>
      </w:r>
      <w:r w:rsidR="00463283">
        <w:t xml:space="preserve">následně </w:t>
      </w:r>
      <w:r w:rsidR="004029B7">
        <w:t xml:space="preserve">zajistí prodloužení </w:t>
      </w:r>
      <w:r w:rsidR="002A5662">
        <w:t>a</w:t>
      </w:r>
      <w:r w:rsidR="00463283">
        <w:t> </w:t>
      </w:r>
      <w:r w:rsidR="002A5662">
        <w:t xml:space="preserve">import </w:t>
      </w:r>
      <w:r w:rsidR="004029B7">
        <w:t xml:space="preserve">certifikátu </w:t>
      </w:r>
      <w:r w:rsidR="002A5662">
        <w:t>do systému</w:t>
      </w:r>
      <w:r w:rsidR="00463283">
        <w:t>, tak aby byl uživateli dostupný nový certifikát maximálně v den ukončení platnosti stávajícího certifikátu</w:t>
      </w:r>
      <w:r w:rsidR="002A5662">
        <w:t>.</w:t>
      </w:r>
    </w:p>
    <w:p w14:paraId="31AE73B6" w14:textId="52CDE2F1" w:rsidR="00B914DB" w:rsidRDefault="00B914DB" w:rsidP="00403A24">
      <w:r>
        <w:t xml:space="preserve">Časová razítka – kontrolu dostatečného množství razítek je povinen provádět zaměstnanec OIT, který je vedoucím OIT pověřený. Tento zaměstnanec následně zajistí dokoupení razítek a jejich import </w:t>
      </w:r>
      <w:r w:rsidRPr="00B914DB">
        <w:t>do systému minimálně 7 dní před</w:t>
      </w:r>
      <w:r>
        <w:t xml:space="preserve"> vyčerpáním současné zásoby razítek.</w:t>
      </w:r>
    </w:p>
    <w:p w14:paraId="0C8AB2F4" w14:textId="3EF6631B" w:rsidR="00DB3A57" w:rsidRDefault="00DB3A57" w:rsidP="00403A24">
      <w:r>
        <w:t xml:space="preserve">Platnost elektronických dokumentů – elektronické dokumenty umístěné v elektronickém archivu společnosti, které podléhají službě LTV (Long Term </w:t>
      </w:r>
      <w:proofErr w:type="spellStart"/>
      <w:r>
        <w:t>Validation</w:t>
      </w:r>
      <w:proofErr w:type="spellEnd"/>
      <w:r>
        <w:t>) jsou po dobu své platnosti automaticky opatřovány platným časovým razítkem. Tuto funkci zajišťuje systém elektronického archivu.</w:t>
      </w:r>
    </w:p>
    <w:p w14:paraId="3603F1D1" w14:textId="0CB162F7" w:rsidR="008F6341" w:rsidRPr="008F6341" w:rsidRDefault="008F6341" w:rsidP="008F6341">
      <w:pPr>
        <w:pStyle w:val="Nadpis2"/>
      </w:pPr>
      <w:bookmarkStart w:id="46" w:name="_Toc513013325"/>
      <w:r w:rsidRPr="008F6341">
        <w:t>Procesní a kontrolní činnosti</w:t>
      </w:r>
      <w:bookmarkEnd w:id="46"/>
    </w:p>
    <w:p w14:paraId="5060BC10" w14:textId="77777777" w:rsidR="008F6341" w:rsidRDefault="008F6341" w:rsidP="008F6341">
      <w:pPr>
        <w:pStyle w:val="Nadpis3"/>
      </w:pPr>
      <w:bookmarkStart w:id="47" w:name="_Toc513013326"/>
      <w:r w:rsidRPr="008F6341">
        <w:t>Vznik a ukončení pracovního poměru zaměstnance</w:t>
      </w:r>
      <w:bookmarkEnd w:id="47"/>
    </w:p>
    <w:p w14:paraId="16DF349E" w14:textId="034C20DD" w:rsidR="005D27A9" w:rsidRDefault="008F6341" w:rsidP="005D27A9">
      <w:r>
        <w:t xml:space="preserve">Při vzniku pracovního poměru zaměstnance </w:t>
      </w:r>
      <w:r w:rsidR="00C0484D">
        <w:t>bude zaměstnanec vybaven výpočetní technikou</w:t>
      </w:r>
      <w:r w:rsidR="00821CA1">
        <w:t xml:space="preserve"> a </w:t>
      </w:r>
      <w:r w:rsidR="00506CED">
        <w:t>přístupy</w:t>
      </w:r>
      <w:r w:rsidR="00C0484D">
        <w:t xml:space="preserve"> dle </w:t>
      </w:r>
      <w:r w:rsidR="005D27A9">
        <w:t xml:space="preserve">požadavku </w:t>
      </w:r>
      <w:r w:rsidR="005D27A9" w:rsidRPr="005D27A9">
        <w:t>vedoucí</w:t>
      </w:r>
      <w:r w:rsidR="005D27A9">
        <w:t>ho</w:t>
      </w:r>
      <w:r w:rsidR="005D27A9" w:rsidRPr="005D27A9">
        <w:t xml:space="preserve"> odboru (v případě centrálních útvarů) nebo vedoucí</w:t>
      </w:r>
      <w:r w:rsidR="005D27A9">
        <w:t>ho skladu (v </w:t>
      </w:r>
      <w:r w:rsidR="005D27A9" w:rsidRPr="005D27A9">
        <w:t>případě skladů)</w:t>
      </w:r>
      <w:r w:rsidR="000B0C92">
        <w:t xml:space="preserve">, kteří </w:t>
      </w:r>
      <w:r w:rsidR="005D27A9">
        <w:t>zada</w:t>
      </w:r>
      <w:r w:rsidR="000B0C92">
        <w:t>jí</w:t>
      </w:r>
      <w:r w:rsidR="005D27A9" w:rsidRPr="005D27A9">
        <w:t xml:space="preserve"> požadavek do </w:t>
      </w:r>
      <w:proofErr w:type="spellStart"/>
      <w:r w:rsidR="005D27A9" w:rsidRPr="005D27A9">
        <w:t>helpdesku</w:t>
      </w:r>
      <w:proofErr w:type="spellEnd"/>
      <w:r w:rsidR="005D27A9" w:rsidRPr="005D27A9">
        <w:t xml:space="preserve"> společnosti</w:t>
      </w:r>
      <w:r w:rsidR="00506CED">
        <w:t xml:space="preserve"> minimálně 14 dní před nástupem,</w:t>
      </w:r>
      <w:r w:rsidR="005D27A9">
        <w:t xml:space="preserve"> kde je následně schválen dle platného schvalovacího </w:t>
      </w:r>
      <w:proofErr w:type="spellStart"/>
      <w:r w:rsidR="005D27A9">
        <w:t>workflow</w:t>
      </w:r>
      <w:proofErr w:type="spellEnd"/>
      <w:r w:rsidR="005D27A9">
        <w:t>.</w:t>
      </w:r>
    </w:p>
    <w:p w14:paraId="57D2A824" w14:textId="0BF244F4" w:rsidR="005D27A9" w:rsidRDefault="005D27A9" w:rsidP="005D27A9">
      <w:r>
        <w:t>Každý požadavek musí být dostatečně konkrétní a musí obsahovat zdůvodnění požadavku, jinak není možné ho posoudit, schválit a předat k realizaci.</w:t>
      </w:r>
    </w:p>
    <w:p w14:paraId="11C461EF" w14:textId="77F92069" w:rsidR="000E453B" w:rsidRDefault="008F6341" w:rsidP="008F6341">
      <w:r>
        <w:t xml:space="preserve">Při ukončení pracovního poměru zaměstnance je </w:t>
      </w:r>
      <w:r w:rsidR="008115E2">
        <w:t xml:space="preserve">vedoucí </w:t>
      </w:r>
      <w:r w:rsidR="00356FCB">
        <w:t>oddělení</w:t>
      </w:r>
      <w:r w:rsidR="008115E2">
        <w:t xml:space="preserve"> </w:t>
      </w:r>
      <w:r w:rsidR="00FD1C8C">
        <w:t>popř. odboru</w:t>
      </w:r>
      <w:r w:rsidR="00FD1C8C">
        <w:br/>
      </w:r>
      <w:r w:rsidR="008115E2" w:rsidRPr="008115E2">
        <w:t>(v případě centrálních útvarů) nebo vedoucího skladu</w:t>
      </w:r>
      <w:r w:rsidR="00356FCB">
        <w:t>/střediska</w:t>
      </w:r>
      <w:r w:rsidR="008115E2" w:rsidRPr="008115E2">
        <w:t xml:space="preserve"> (v případě skladů</w:t>
      </w:r>
      <w:r w:rsidR="00FD1C8C">
        <w:t xml:space="preserve"> a </w:t>
      </w:r>
      <w:r w:rsidR="00356FCB">
        <w:t xml:space="preserve">střediska </w:t>
      </w:r>
      <w:r w:rsidR="00EB1818">
        <w:t>P</w:t>
      </w:r>
      <w:r w:rsidR="00356FCB">
        <w:t>roduktovody</w:t>
      </w:r>
      <w:r w:rsidR="008115E2" w:rsidRPr="008115E2">
        <w:t>)</w:t>
      </w:r>
      <w:r w:rsidR="008115E2">
        <w:t xml:space="preserve"> povinen zadat požadavek na odebrání VT a přístupů zaměstnance do systému </w:t>
      </w:r>
      <w:proofErr w:type="spellStart"/>
      <w:r w:rsidR="008115E2">
        <w:t>helpdesk</w:t>
      </w:r>
      <w:proofErr w:type="spellEnd"/>
      <w:r w:rsidR="00DB540F">
        <w:t xml:space="preserve"> mini</w:t>
      </w:r>
      <w:r w:rsidR="00A16F69">
        <w:t>m</w:t>
      </w:r>
      <w:r w:rsidR="00DB540F">
        <w:t>álně 14 dní před ukončením pracovního poměru</w:t>
      </w:r>
      <w:r w:rsidR="008115E2">
        <w:t xml:space="preserve">. </w:t>
      </w:r>
      <w:r w:rsidR="000E453B">
        <w:t>V požadavku musí být specifikováno</w:t>
      </w:r>
      <w:r w:rsidR="00B17FA8">
        <w:t xml:space="preserve"> (pokud </w:t>
      </w:r>
      <w:proofErr w:type="gramStart"/>
      <w:r w:rsidR="00B17FA8">
        <w:t>nebude</w:t>
      </w:r>
      <w:proofErr w:type="gramEnd"/>
      <w:r w:rsidR="00B17FA8">
        <w:t xml:space="preserve"> specifikováno </w:t>
      </w:r>
      <w:proofErr w:type="gramStart"/>
      <w:r w:rsidR="00B17FA8">
        <w:t>nebudou</w:t>
      </w:r>
      <w:proofErr w:type="gramEnd"/>
      <w:r w:rsidR="00B17FA8">
        <w:t xml:space="preserve"> zachována žádná data, e-mailová schránka bude zrušena a VT bude vrácena OIT)</w:t>
      </w:r>
      <w:r w:rsidR="000E453B">
        <w:t>:</w:t>
      </w:r>
    </w:p>
    <w:p w14:paraId="3613C4F2" w14:textId="1850E45B" w:rsidR="00506CED" w:rsidRDefault="000E453B" w:rsidP="000E453B">
      <w:pPr>
        <w:pStyle w:val="Odstavecseseznamem"/>
        <w:numPr>
          <w:ilvl w:val="0"/>
          <w:numId w:val="3"/>
        </w:numPr>
      </w:pPr>
      <w:r>
        <w:t>zda je poža</w:t>
      </w:r>
      <w:r w:rsidR="006B7422">
        <w:t>da</w:t>
      </w:r>
      <w:r>
        <w:t>vek na zachování dat</w:t>
      </w:r>
      <w:r w:rsidR="006D7C5D">
        <w:t xml:space="preserve"> z VT</w:t>
      </w:r>
    </w:p>
    <w:p w14:paraId="742D340A" w14:textId="7776873A" w:rsidR="006B7422" w:rsidRDefault="006B7422" w:rsidP="000E453B">
      <w:pPr>
        <w:pStyle w:val="Odstavecseseznamem"/>
        <w:numPr>
          <w:ilvl w:val="0"/>
          <w:numId w:val="3"/>
        </w:numPr>
      </w:pPr>
      <w:r>
        <w:t>zda je požadavek na zachování obsahu e-mailové schránky</w:t>
      </w:r>
    </w:p>
    <w:p w14:paraId="249D250E" w14:textId="7881FCC9" w:rsidR="00A45DD7" w:rsidRDefault="006B7422" w:rsidP="000E453B">
      <w:pPr>
        <w:pStyle w:val="Odstavecseseznamem"/>
        <w:numPr>
          <w:ilvl w:val="0"/>
          <w:numId w:val="3"/>
        </w:numPr>
      </w:pPr>
      <w:r>
        <w:t>zda je požadavek na zachování e-mailové adresy formou přesměrování</w:t>
      </w:r>
      <w:r w:rsidR="00195079">
        <w:t xml:space="preserve"> (na koho)</w:t>
      </w:r>
    </w:p>
    <w:p w14:paraId="655138D6" w14:textId="1C8A9690" w:rsidR="00B17FA8" w:rsidRDefault="000E453B" w:rsidP="004977B6">
      <w:pPr>
        <w:pStyle w:val="Odstavecseseznamem"/>
        <w:numPr>
          <w:ilvl w:val="0"/>
          <w:numId w:val="3"/>
        </w:numPr>
      </w:pPr>
      <w:r>
        <w:t xml:space="preserve">zda bude technika vrácena OIT nebo </w:t>
      </w:r>
      <w:r w:rsidR="00A45DD7">
        <w:t>převedena na jiného uživatele</w:t>
      </w:r>
    </w:p>
    <w:p w14:paraId="207FD385" w14:textId="37B4ACBA" w:rsidR="008F6341" w:rsidRDefault="004977B6" w:rsidP="004977B6">
      <w:r>
        <w:t xml:space="preserve">Zaměstnanec (včetně </w:t>
      </w:r>
      <w:r w:rsidR="005F1FF6">
        <w:t>zaměstnanců</w:t>
      </w:r>
      <w:r>
        <w:t xml:space="preserve"> OIT), který ukončuje pracovní poměr, není oprávněn mazat data, formátovat nebo šifrovat disky </w:t>
      </w:r>
      <w:r w:rsidR="007B2BA2">
        <w:t>nebo jinak znemožnit zachování dat.</w:t>
      </w:r>
    </w:p>
    <w:p w14:paraId="0A4055DC" w14:textId="3F70887D" w:rsidR="00432077" w:rsidRDefault="00C85ACD" w:rsidP="004977B6">
      <w:r>
        <w:t>Zablokování úč</w:t>
      </w:r>
      <w:r w:rsidR="00FF2963" w:rsidRPr="00FF2963">
        <w:t>t</w:t>
      </w:r>
      <w:r>
        <w:t>ů</w:t>
      </w:r>
      <w:r w:rsidR="00FF2963" w:rsidRPr="00FF2963">
        <w:t xml:space="preserve"> </w:t>
      </w:r>
      <w:r>
        <w:t xml:space="preserve">končícího </w:t>
      </w:r>
      <w:r w:rsidR="00FF2963" w:rsidRPr="00FF2963">
        <w:t xml:space="preserve">zaměstnance dnem ukončení pracovního poměru </w:t>
      </w:r>
      <w:r>
        <w:t>(pokud</w:t>
      </w:r>
      <w:r w:rsidR="0067487A">
        <w:t> </w:t>
      </w:r>
      <w:r>
        <w:t>nebude požadováno dříve) zajistí zaměstnanec OIT</w:t>
      </w:r>
      <w:r w:rsidR="00FF2963">
        <w:t xml:space="preserve">. Není povoleno účet </w:t>
      </w:r>
      <w:r w:rsidR="00432077">
        <w:t xml:space="preserve">znovu povolit </w:t>
      </w:r>
      <w:r w:rsidR="00FD66F0">
        <w:t>a </w:t>
      </w:r>
      <w:r w:rsidR="00B7244C">
        <w:t xml:space="preserve">umožnit tak </w:t>
      </w:r>
      <w:r w:rsidR="00432077">
        <w:t xml:space="preserve">přístup </w:t>
      </w:r>
      <w:r w:rsidR="00387EED">
        <w:t xml:space="preserve">do informačního systému jako je SAP, elektronická pošta apod. </w:t>
      </w:r>
      <w:r w:rsidR="00B7244C">
        <w:t xml:space="preserve">pod jménem </w:t>
      </w:r>
      <w:r w:rsidR="00432077">
        <w:t>zaměstnance s ukončeným pracovním poměrem</w:t>
      </w:r>
      <w:r w:rsidR="00614DE1">
        <w:t>.</w:t>
      </w:r>
      <w:r w:rsidR="00FF2963">
        <w:t xml:space="preserve"> </w:t>
      </w:r>
      <w:r w:rsidR="00B7244C">
        <w:t>Zablokovaný účet OIT po maximálně 3 měsících ze systému smaže.</w:t>
      </w:r>
    </w:p>
    <w:p w14:paraId="3242FEA9" w14:textId="2700B1D0" w:rsidR="004C41A4" w:rsidRDefault="00522F3B" w:rsidP="004977B6">
      <w:r>
        <w:t xml:space="preserve">V případě sdílené schránky více uživateli, např. dispečinky, hasiči apod. je povinen vedoucí zaměstnanec </w:t>
      </w:r>
      <w:r w:rsidR="005E118F">
        <w:t xml:space="preserve">útvaru </w:t>
      </w:r>
      <w:r w:rsidR="00AF72A0">
        <w:t>provés</w:t>
      </w:r>
      <w:r>
        <w:t>t změnu hesla, tak aby zaměstnanec s ukončeným pracovním poměrem toto heslo při odchodu neznal.</w:t>
      </w:r>
    </w:p>
    <w:p w14:paraId="60B251A7" w14:textId="77777777" w:rsidR="004C41A4" w:rsidRDefault="004C41A4">
      <w:pPr>
        <w:spacing w:before="0" w:after="200" w:line="276" w:lineRule="auto"/>
        <w:jc w:val="left"/>
      </w:pPr>
      <w:r>
        <w:br w:type="page"/>
      </w:r>
    </w:p>
    <w:p w14:paraId="72BAB0F4" w14:textId="77777777" w:rsidR="002E68D2" w:rsidRDefault="002E68D2" w:rsidP="004977B6">
      <w:r>
        <w:lastRenderedPageBreak/>
        <w:t>Za blokaci účtů jsou odpovědní:</w:t>
      </w:r>
    </w:p>
    <w:p w14:paraId="35B981B1" w14:textId="77777777" w:rsidR="002E68D2" w:rsidRDefault="002E68D2" w:rsidP="004977B6">
      <w:pPr>
        <w:pStyle w:val="Odstavecseseznamem"/>
        <w:numPr>
          <w:ilvl w:val="0"/>
          <w:numId w:val="3"/>
        </w:numPr>
      </w:pPr>
      <w:r>
        <w:t>u aplikací: příslušní správci IS a aplikací</w:t>
      </w:r>
    </w:p>
    <w:p w14:paraId="1CC544C2" w14:textId="63CFAD5A" w:rsidR="002E68D2" w:rsidRDefault="002E68D2" w:rsidP="004977B6">
      <w:pPr>
        <w:pStyle w:val="Odstavecseseznamem"/>
        <w:numPr>
          <w:ilvl w:val="0"/>
          <w:numId w:val="3"/>
        </w:numPr>
      </w:pPr>
      <w:r>
        <w:t xml:space="preserve">u účtu v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: příslušný </w:t>
      </w:r>
      <w:r w:rsidR="00B02D75">
        <w:t xml:space="preserve">zaměstnanec </w:t>
      </w:r>
      <w:r w:rsidRPr="002E68D2">
        <w:t>SPIT nebo specialist</w:t>
      </w:r>
      <w:r>
        <w:t>a</w:t>
      </w:r>
      <w:r w:rsidRPr="002E68D2">
        <w:t xml:space="preserve"> OIT</w:t>
      </w:r>
    </w:p>
    <w:p w14:paraId="6DD332EE" w14:textId="67641D86" w:rsidR="002E68D2" w:rsidRDefault="002E68D2" w:rsidP="002E68D2">
      <w:r>
        <w:t xml:space="preserve">Případnou zálohu nebo zpřístupnění dat </w:t>
      </w:r>
      <w:r w:rsidR="00F36630">
        <w:t xml:space="preserve">ze záloh uživatele </w:t>
      </w:r>
      <w:r>
        <w:t xml:space="preserve">provádí příslušný </w:t>
      </w:r>
      <w:r w:rsidR="00B02D75">
        <w:t xml:space="preserve">zaměstnanec </w:t>
      </w:r>
      <w:r w:rsidR="00F36630">
        <w:t xml:space="preserve">OIT na žádost vedoucího příslušného </w:t>
      </w:r>
      <w:r w:rsidR="00D50455">
        <w:t>odboru</w:t>
      </w:r>
      <w:r w:rsidR="00F36630">
        <w:t>, v němž byl ukončen pracovní poměr nebo na žádost ve</w:t>
      </w:r>
      <w:r w:rsidR="00803473">
        <w:t>d</w:t>
      </w:r>
      <w:r w:rsidR="00F36630">
        <w:t>ou</w:t>
      </w:r>
      <w:r w:rsidR="00803473">
        <w:t>c</w:t>
      </w:r>
      <w:r w:rsidR="00F36630">
        <w:t>ího OPS</w:t>
      </w:r>
      <w:r>
        <w:t>.</w:t>
      </w:r>
    </w:p>
    <w:p w14:paraId="23B2E5BA" w14:textId="77777777" w:rsidR="008F6341" w:rsidRPr="008F6341" w:rsidRDefault="008F6341" w:rsidP="008F6341">
      <w:pPr>
        <w:pStyle w:val="Nadpis3"/>
      </w:pPr>
      <w:bookmarkStart w:id="48" w:name="_Toc513013327"/>
      <w:r w:rsidRPr="008F6341">
        <w:t>Kontrola činnosti</w:t>
      </w:r>
      <w:bookmarkEnd w:id="48"/>
    </w:p>
    <w:p w14:paraId="74D70A03" w14:textId="688E54E8" w:rsidR="008F6341" w:rsidRDefault="008F6341" w:rsidP="008F6341">
      <w:r>
        <w:t>Právo</w:t>
      </w:r>
      <w:r w:rsidR="00430F6E">
        <w:t xml:space="preserve"> a odpovědnost </w:t>
      </w:r>
      <w:r w:rsidR="00380C58">
        <w:t>za provedení</w:t>
      </w:r>
      <w:r>
        <w:t xml:space="preserve"> kontroly dodržování ustanovení této směrnice</w:t>
      </w:r>
      <w:r w:rsidR="00380C58">
        <w:t xml:space="preserve"> vůči uživatelům má OIT, které</w:t>
      </w:r>
      <w:r>
        <w:t xml:space="preserve"> zároveň zabezpečuje metodickou činnost v oblast</w:t>
      </w:r>
      <w:r w:rsidR="00C822A8">
        <w:t>i využívání výpočetní techniky ve společnosti</w:t>
      </w:r>
      <w:r>
        <w:t>.</w:t>
      </w:r>
    </w:p>
    <w:p w14:paraId="5F68DC7B" w14:textId="610E4620" w:rsidR="008F6341" w:rsidRDefault="008F6341" w:rsidP="008F6341">
      <w:r>
        <w:t xml:space="preserve">Právo </w:t>
      </w:r>
      <w:r w:rsidR="00380C58">
        <w:t xml:space="preserve">a odpovědnost za provedení </w:t>
      </w:r>
      <w:r>
        <w:t xml:space="preserve">kontroly dodržování ustanovení této směrnice v oblasti zajištění bezpečnosti </w:t>
      </w:r>
      <w:r w:rsidR="00B63D7F">
        <w:t>společnosti</w:t>
      </w:r>
      <w:r w:rsidR="00BF1121">
        <w:t xml:space="preserve"> a jejich dat má OBIA.</w:t>
      </w:r>
    </w:p>
    <w:p w14:paraId="54DF3951" w14:textId="74703525" w:rsidR="008F6341" w:rsidRDefault="008F6341" w:rsidP="008F6341">
      <w:r>
        <w:t>Elektronická komunikace (jako např. e-mail, pří</w:t>
      </w:r>
      <w:r w:rsidR="00BF1121">
        <w:t>stupy</w:t>
      </w:r>
      <w:r w:rsidR="00785169">
        <w:t xml:space="preserve"> k webům), která směřuje ze </w:t>
      </w:r>
      <w:r w:rsidR="00BF1121">
        <w:t xml:space="preserve">společnosti </w:t>
      </w:r>
      <w:r>
        <w:t xml:space="preserve">nebo do </w:t>
      </w:r>
      <w:r w:rsidR="00F62615">
        <w:t>společnosti</w:t>
      </w:r>
      <w:r>
        <w:t xml:space="preserve"> může být kontrolována a omezována technickými prostředky za účelem zajištění bezpečnosti, ochrany vlastnictví </w:t>
      </w:r>
      <w:r w:rsidR="0033699D">
        <w:t>společnosti</w:t>
      </w:r>
      <w:r>
        <w:t xml:space="preserve"> a k zabránění únikům informací chráněných </w:t>
      </w:r>
      <w:r w:rsidR="0090480F">
        <w:t>společností</w:t>
      </w:r>
      <w:r>
        <w:t>.</w:t>
      </w:r>
    </w:p>
    <w:p w14:paraId="22703117" w14:textId="06A4A61D" w:rsidR="008F6341" w:rsidRDefault="00061479" w:rsidP="008F6341">
      <w:r>
        <w:t>Veškerá činnost v oblasti výpočetní techniky</w:t>
      </w:r>
      <w:r w:rsidR="008F6341">
        <w:t>, S</w:t>
      </w:r>
      <w:r w:rsidR="009B70DF">
        <w:t>W vybavení a počítačových sítí společnosti</w:t>
      </w:r>
      <w:r w:rsidR="008F6341">
        <w:t xml:space="preserve"> prováděná uživateli nebo automatizovaně technickými pro</w:t>
      </w:r>
      <w:r>
        <w:t>středky může být kontrolována a </w:t>
      </w:r>
      <w:r w:rsidR="008F6341">
        <w:t xml:space="preserve">omezována technickými prostředky za účelem ochrany bezpečnosti </w:t>
      </w:r>
      <w:r w:rsidR="009B70DF">
        <w:t>společnosti</w:t>
      </w:r>
      <w:r w:rsidR="00785169">
        <w:t xml:space="preserve"> a k </w:t>
      </w:r>
      <w:r w:rsidR="008F6341">
        <w:t xml:space="preserve">zabránění škodlivé činnosti. </w:t>
      </w:r>
    </w:p>
    <w:p w14:paraId="44A5F1B6" w14:textId="41AB3B33" w:rsidR="008F6341" w:rsidRDefault="008F6341" w:rsidP="008F6341">
      <w:r>
        <w:t xml:space="preserve">Pravidla pro nakládání s centrálními prostředky výpočetní techniky a s centrálními informačními systémy z pohledu jejich správy a zajištění bezpečnosti, kterou prování </w:t>
      </w:r>
      <w:r w:rsidR="009D213B">
        <w:t>OIT</w:t>
      </w:r>
      <w:r w:rsidR="00B5769D">
        <w:t>, jsou </w:t>
      </w:r>
      <w:r>
        <w:t xml:space="preserve">řešena v předpisu </w:t>
      </w:r>
      <w:r w:rsidR="00EC5FF7">
        <w:t>Ř</w:t>
      </w:r>
      <w:r>
        <w:t xml:space="preserve">ÚVS </w:t>
      </w:r>
      <w:r w:rsidR="00EC5FF7">
        <w:t>č.</w:t>
      </w:r>
      <w:r>
        <w:t xml:space="preserve"> 07/ÚVS /01/01/2014 Zajištění bezpečnosti IT</w:t>
      </w:r>
    </w:p>
    <w:p w14:paraId="2D36B713" w14:textId="77777777" w:rsidR="008F6341" w:rsidRDefault="008F6341">
      <w:pPr>
        <w:spacing w:before="0" w:after="200" w:line="276" w:lineRule="auto"/>
        <w:jc w:val="left"/>
      </w:pPr>
      <w:r>
        <w:br w:type="page"/>
      </w:r>
    </w:p>
    <w:p w14:paraId="271A1338" w14:textId="77777777" w:rsidR="00561A3A" w:rsidRPr="00631362" w:rsidRDefault="00561A3A" w:rsidP="00631362">
      <w:pPr>
        <w:pStyle w:val="Nadpis1"/>
      </w:pPr>
      <w:bookmarkStart w:id="49" w:name="_Toc513013328"/>
      <w:r w:rsidRPr="00631362">
        <w:rPr>
          <w:rStyle w:val="Nadpis1Char"/>
          <w:rFonts w:ascii="Franklin Gothic Book" w:hAnsi="Franklin Gothic Book"/>
          <w:b/>
          <w:bCs/>
        </w:rPr>
        <w:lastRenderedPageBreak/>
        <w:t>Pravomoci a odpovědnosti</w:t>
      </w:r>
      <w:bookmarkEnd w:id="49"/>
      <w:r w:rsidRPr="00631362">
        <w:rPr>
          <w:rStyle w:val="Nadpis1Char"/>
          <w:rFonts w:ascii="Franklin Gothic Book" w:hAnsi="Franklin Gothic Book"/>
          <w:b/>
          <w:bCs/>
        </w:rPr>
        <w:t xml:space="preserve"> </w:t>
      </w:r>
    </w:p>
    <w:p w14:paraId="3054E12F" w14:textId="77777777" w:rsidR="00561A3A" w:rsidRDefault="00561A3A" w:rsidP="004E3096">
      <w:pPr>
        <w:pStyle w:val="Nadpis2"/>
      </w:pPr>
      <w:bookmarkStart w:id="50" w:name="_Toc513013329"/>
      <w:r w:rsidRPr="001D77FA">
        <w:t xml:space="preserve">Stanovení způsobu a odpovědnosti za rozpracování </w:t>
      </w:r>
      <w:proofErr w:type="spellStart"/>
      <w:r w:rsidR="0010327F" w:rsidRPr="001D77FA">
        <w:t>podprocesů</w:t>
      </w:r>
      <w:bookmarkEnd w:id="50"/>
      <w:proofErr w:type="spellEnd"/>
    </w:p>
    <w:p w14:paraId="3D6F683C" w14:textId="2EE92230" w:rsidR="006643CB" w:rsidRPr="00A56C64" w:rsidRDefault="006643CB" w:rsidP="006643CB">
      <w:r w:rsidRPr="00A56C64">
        <w:t>Bezpečnost IT systémů je řešena v</w:t>
      </w:r>
      <w:r w:rsidR="00A56C64">
        <w:t> </w:t>
      </w:r>
      <w:r w:rsidRPr="00A56C64">
        <w:t>samostatné</w:t>
      </w:r>
      <w:r w:rsidR="00A56C64">
        <w:t>m předpisu</w:t>
      </w:r>
      <w:r w:rsidRPr="00A56C64">
        <w:t xml:space="preserve"> </w:t>
      </w:r>
      <w:r w:rsidR="00FD64C4" w:rsidRPr="00FD64C4">
        <w:rPr>
          <w:color w:val="FF0000"/>
        </w:rPr>
        <w:t>OIT</w:t>
      </w:r>
      <w:r w:rsidR="00A56C64" w:rsidRPr="00FD64C4">
        <w:rPr>
          <w:color w:val="FF0000"/>
        </w:rPr>
        <w:t xml:space="preserve"> </w:t>
      </w:r>
      <w:r w:rsidRPr="00FD64C4">
        <w:rPr>
          <w:color w:val="FF0000"/>
        </w:rPr>
        <w:t>č. 0</w:t>
      </w:r>
      <w:r w:rsidR="00FD64C4" w:rsidRPr="00FD64C4">
        <w:rPr>
          <w:color w:val="FF0000"/>
        </w:rPr>
        <w:t>2</w:t>
      </w:r>
      <w:r w:rsidRPr="00FD64C4">
        <w:rPr>
          <w:color w:val="FF0000"/>
        </w:rPr>
        <w:t>/</w:t>
      </w:r>
      <w:r w:rsidR="00FD64C4" w:rsidRPr="00FD64C4">
        <w:rPr>
          <w:color w:val="FF0000"/>
        </w:rPr>
        <w:t>OIT</w:t>
      </w:r>
      <w:r w:rsidRPr="00FD64C4">
        <w:rPr>
          <w:color w:val="FF0000"/>
        </w:rPr>
        <w:t>/01/01/201</w:t>
      </w:r>
      <w:r w:rsidR="00FD64C4" w:rsidRPr="00FD64C4">
        <w:rPr>
          <w:color w:val="FF0000"/>
        </w:rPr>
        <w:t>8</w:t>
      </w:r>
      <w:r w:rsidR="00A56C64" w:rsidRPr="00A56C64">
        <w:br/>
      </w:r>
      <w:r w:rsidRPr="00A56C64">
        <w:t>„Zajištění bezpečnosti IT“.</w:t>
      </w:r>
    </w:p>
    <w:p w14:paraId="434F9BFE" w14:textId="7AF6C076" w:rsidR="008F6341" w:rsidRPr="008F6341" w:rsidRDefault="006643CB" w:rsidP="006643CB">
      <w:r w:rsidRPr="00A56C64">
        <w:t>Pravidla pro používání informačního systému SAP jsou řešena v</w:t>
      </w:r>
      <w:r w:rsidR="007315DB" w:rsidRPr="00A56C64">
        <w:t> </w:t>
      </w:r>
      <w:r w:rsidRPr="00A56C64">
        <w:t>samostatné</w:t>
      </w:r>
      <w:r w:rsidR="007315DB" w:rsidRPr="00A56C64">
        <w:t xml:space="preserve">m předpisu </w:t>
      </w:r>
      <w:r w:rsidR="00FD64C4" w:rsidRPr="00FD64C4">
        <w:rPr>
          <w:color w:val="FF0000"/>
        </w:rPr>
        <w:t>OIT</w:t>
      </w:r>
      <w:r w:rsidR="007315DB" w:rsidRPr="00FD64C4">
        <w:rPr>
          <w:color w:val="FF0000"/>
        </w:rPr>
        <w:t xml:space="preserve"> </w:t>
      </w:r>
      <w:r w:rsidRPr="00FD64C4">
        <w:rPr>
          <w:color w:val="FF0000"/>
        </w:rPr>
        <w:t xml:space="preserve">č. </w:t>
      </w:r>
      <w:r w:rsidR="00FD64C4" w:rsidRPr="00FD64C4">
        <w:rPr>
          <w:color w:val="FF0000"/>
        </w:rPr>
        <w:t>03</w:t>
      </w:r>
      <w:r w:rsidRPr="00FD64C4">
        <w:rPr>
          <w:color w:val="FF0000"/>
        </w:rPr>
        <w:t>/</w:t>
      </w:r>
      <w:r w:rsidR="00FD64C4" w:rsidRPr="00FD64C4">
        <w:rPr>
          <w:color w:val="FF0000"/>
        </w:rPr>
        <w:t>OIT</w:t>
      </w:r>
      <w:r w:rsidRPr="00FD64C4">
        <w:rPr>
          <w:color w:val="FF0000"/>
        </w:rPr>
        <w:t>/01/0</w:t>
      </w:r>
      <w:r w:rsidR="00FD64C4" w:rsidRPr="00FD64C4">
        <w:rPr>
          <w:color w:val="FF0000"/>
        </w:rPr>
        <w:t>1</w:t>
      </w:r>
      <w:r w:rsidRPr="00FD64C4">
        <w:rPr>
          <w:color w:val="FF0000"/>
        </w:rPr>
        <w:t>/201</w:t>
      </w:r>
      <w:r w:rsidR="00FD64C4" w:rsidRPr="00FD64C4">
        <w:rPr>
          <w:color w:val="FF0000"/>
        </w:rPr>
        <w:t>8</w:t>
      </w:r>
      <w:r w:rsidRPr="00FD64C4">
        <w:rPr>
          <w:color w:val="FF0000"/>
        </w:rPr>
        <w:t xml:space="preserve"> </w:t>
      </w:r>
      <w:r w:rsidRPr="00A56C64">
        <w:t>„Informační systém SAP ve společnosti ČEPRO, a.s.“</w:t>
      </w:r>
      <w:r w:rsidR="002763B8">
        <w:t xml:space="preserve"> (před přečíslováním č. 11/ÚVS/01/02/2017</w:t>
      </w:r>
    </w:p>
    <w:p w14:paraId="602049E5" w14:textId="1E656B13" w:rsidR="00561A3A" w:rsidRDefault="00561A3A" w:rsidP="005C793E">
      <w:pPr>
        <w:pStyle w:val="Nadpis1"/>
      </w:pPr>
      <w:bookmarkStart w:id="51" w:name="_Toc513013330"/>
      <w:r w:rsidRPr="001D77FA">
        <w:t>Související dokumentace</w:t>
      </w:r>
      <w:bookmarkEnd w:id="51"/>
    </w:p>
    <w:p w14:paraId="1DBD19DE" w14:textId="7952E6CD" w:rsidR="00B43BAF" w:rsidRPr="00C75FF8" w:rsidRDefault="008F6341" w:rsidP="00C75FF8">
      <w:r>
        <w:t xml:space="preserve">Předpis </w:t>
      </w:r>
      <w:r w:rsidR="00FD64C4" w:rsidRPr="00FD64C4">
        <w:rPr>
          <w:color w:val="FF0000"/>
        </w:rPr>
        <w:t>OIT</w:t>
      </w:r>
      <w:r w:rsidRPr="00FD64C4">
        <w:rPr>
          <w:color w:val="FF0000"/>
        </w:rPr>
        <w:t xml:space="preserve"> </w:t>
      </w:r>
      <w:r w:rsidR="002C225D" w:rsidRPr="00FD64C4">
        <w:rPr>
          <w:color w:val="FF0000"/>
        </w:rPr>
        <w:t xml:space="preserve">č. </w:t>
      </w:r>
      <w:r w:rsidRPr="00FD64C4">
        <w:rPr>
          <w:color w:val="FF0000"/>
        </w:rPr>
        <w:t>0</w:t>
      </w:r>
      <w:r w:rsidR="00FD64C4" w:rsidRPr="00FD64C4">
        <w:rPr>
          <w:color w:val="FF0000"/>
        </w:rPr>
        <w:t>2</w:t>
      </w:r>
      <w:r w:rsidRPr="00FD64C4">
        <w:rPr>
          <w:color w:val="FF0000"/>
        </w:rPr>
        <w:t>/</w:t>
      </w:r>
      <w:r w:rsidR="00FD64C4" w:rsidRPr="00FD64C4">
        <w:rPr>
          <w:color w:val="FF0000"/>
        </w:rPr>
        <w:t>OIT</w:t>
      </w:r>
      <w:r w:rsidRPr="00FD64C4">
        <w:rPr>
          <w:color w:val="FF0000"/>
        </w:rPr>
        <w:t xml:space="preserve"> /01/0</w:t>
      </w:r>
      <w:r w:rsidR="00C75FF8" w:rsidRPr="00FD64C4">
        <w:rPr>
          <w:color w:val="FF0000"/>
        </w:rPr>
        <w:t>1/201</w:t>
      </w:r>
      <w:r w:rsidR="00FD64C4" w:rsidRPr="00FD64C4">
        <w:rPr>
          <w:color w:val="FF0000"/>
        </w:rPr>
        <w:t>8</w:t>
      </w:r>
      <w:r w:rsidR="00C75FF8">
        <w:t xml:space="preserve"> Zajištění bezpečnosti IT</w:t>
      </w:r>
      <w:r w:rsidR="00FD64C4">
        <w:t xml:space="preserve"> </w:t>
      </w:r>
      <w:r w:rsidR="002763B8">
        <w:t>(před přečíslováním č.07/ÚVS/01/01/2014</w:t>
      </w:r>
    </w:p>
    <w:p w14:paraId="487A0D07" w14:textId="5D6206A3" w:rsidR="008F6341" w:rsidRDefault="00561A3A" w:rsidP="00B43BAF">
      <w:pPr>
        <w:pStyle w:val="Nadpis1"/>
      </w:pPr>
      <w:bookmarkStart w:id="52" w:name="_Toc513013331"/>
      <w:r w:rsidRPr="00B43BAF">
        <w:t>Seznam příloh</w:t>
      </w:r>
      <w:bookmarkEnd w:id="52"/>
    </w:p>
    <w:p w14:paraId="3B2A3EB8" w14:textId="2B5F774A" w:rsidR="000D4379" w:rsidRDefault="007D2383" w:rsidP="008A3128">
      <w:r>
        <w:t xml:space="preserve">Příloha č. 1 – </w:t>
      </w:r>
      <w:r w:rsidR="008A3128">
        <w:t>Standard</w:t>
      </w:r>
      <w:r w:rsidR="00125CAD">
        <w:t>y</w:t>
      </w:r>
      <w:r w:rsidR="008A3128">
        <w:t xml:space="preserve"> výpočetní techniky</w:t>
      </w:r>
    </w:p>
    <w:p w14:paraId="14A58DC8" w14:textId="6FE0AFFD" w:rsidR="008A3128" w:rsidRDefault="007D2383" w:rsidP="008A3128">
      <w:r>
        <w:t xml:space="preserve">Příloha č. 2 – </w:t>
      </w:r>
      <w:r w:rsidR="008A3128">
        <w:t>Provozní řád výpočetní techniky</w:t>
      </w:r>
    </w:p>
    <w:p w14:paraId="78E2F856" w14:textId="54627061" w:rsidR="005F5F06" w:rsidRDefault="007D2383" w:rsidP="008A3128">
      <w:r>
        <w:t xml:space="preserve">Příloha č. 3 – </w:t>
      </w:r>
      <w:r w:rsidR="005F5F06">
        <w:t>Standard</w:t>
      </w:r>
      <w:r w:rsidR="00125CAD">
        <w:t>y</w:t>
      </w:r>
      <w:r w:rsidR="005F5F06">
        <w:t xml:space="preserve"> mobilních zařízení</w:t>
      </w:r>
    </w:p>
    <w:p w14:paraId="02FE404E" w14:textId="0B2E7DCB" w:rsidR="008A3128" w:rsidRDefault="007D2383" w:rsidP="008A3128">
      <w:r>
        <w:t xml:space="preserve">Příloha č. 4 – </w:t>
      </w:r>
      <w:r w:rsidR="008A3128">
        <w:t>Provozní řád mobilních zařízení</w:t>
      </w:r>
    </w:p>
    <w:p w14:paraId="7E261F1A" w14:textId="4C77F5DB" w:rsidR="007D2383" w:rsidRDefault="007D2383" w:rsidP="008A3128">
      <w:r>
        <w:t>Příloha č. 5 –</w:t>
      </w:r>
      <w:r w:rsidR="000D4379">
        <w:t xml:space="preserve"> </w:t>
      </w:r>
      <w:r w:rsidR="00C01B9F">
        <w:t xml:space="preserve">Schvalovací </w:t>
      </w:r>
      <w:proofErr w:type="spellStart"/>
      <w:r w:rsidR="00C01B9F">
        <w:t>workflow</w:t>
      </w:r>
      <w:proofErr w:type="spellEnd"/>
    </w:p>
    <w:p w14:paraId="0D52ABE6" w14:textId="77777777" w:rsidR="0054686F" w:rsidRDefault="00561A3A" w:rsidP="00B43BAF">
      <w:pPr>
        <w:pStyle w:val="Nadpis1"/>
      </w:pPr>
      <w:bookmarkStart w:id="53" w:name="_Toc513013332"/>
      <w:r w:rsidRPr="00B43BAF">
        <w:t>Distribuční</w:t>
      </w:r>
      <w:r w:rsidRPr="001D77FA">
        <w:t xml:space="preserve"> seznam</w:t>
      </w:r>
      <w:bookmarkEnd w:id="53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016"/>
      </w:tblGrid>
      <w:tr w:rsidR="008F6341" w:rsidRPr="00297DB6" w14:paraId="0F6C1E90" w14:textId="77777777" w:rsidTr="00CD54BA">
        <w:trPr>
          <w:trHeight w:val="542"/>
          <w:jc w:val="center"/>
        </w:trPr>
        <w:tc>
          <w:tcPr>
            <w:tcW w:w="6016" w:type="dxa"/>
          </w:tcPr>
          <w:p w14:paraId="37994EAD" w14:textId="23D352F9" w:rsidR="008F6341" w:rsidRPr="00297DB6" w:rsidRDefault="006B6440" w:rsidP="003B6895">
            <w:pPr>
              <w:ind w:left="-1967" w:firstLine="1967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Útvar</w:t>
            </w:r>
          </w:p>
        </w:tc>
      </w:tr>
      <w:tr w:rsidR="008F6341" w:rsidRPr="001C1D67" w14:paraId="5F155A54" w14:textId="77777777" w:rsidTr="00CD54BA">
        <w:trPr>
          <w:trHeight w:val="567"/>
          <w:jc w:val="center"/>
        </w:trPr>
        <w:tc>
          <w:tcPr>
            <w:tcW w:w="6016" w:type="dxa"/>
            <w:vAlign w:val="center"/>
          </w:tcPr>
          <w:p w14:paraId="41DD3A60" w14:textId="462EBCC2" w:rsidR="008F6341" w:rsidRPr="001C1D67" w:rsidRDefault="003B6895" w:rsidP="003B6895">
            <w:pPr>
              <w:ind w:left="-1967" w:firstLine="2458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Úsek generálního ředitele</w:t>
            </w:r>
          </w:p>
        </w:tc>
      </w:tr>
      <w:tr w:rsidR="008F6341" w:rsidRPr="001C1D67" w14:paraId="4AD7929C" w14:textId="77777777" w:rsidTr="00CD54BA">
        <w:trPr>
          <w:trHeight w:val="567"/>
          <w:jc w:val="center"/>
        </w:trPr>
        <w:tc>
          <w:tcPr>
            <w:tcW w:w="6016" w:type="dxa"/>
            <w:vAlign w:val="center"/>
          </w:tcPr>
          <w:p w14:paraId="5137201B" w14:textId="0C0EE298" w:rsidR="008F6341" w:rsidRPr="001C1D67" w:rsidRDefault="003B6895" w:rsidP="003B6895">
            <w:pPr>
              <w:ind w:left="-1967" w:firstLine="2458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Obchodní úsek</w:t>
            </w:r>
          </w:p>
        </w:tc>
      </w:tr>
      <w:tr w:rsidR="008F6341" w:rsidRPr="001C1D67" w14:paraId="3127994C" w14:textId="77777777" w:rsidTr="00CD54BA">
        <w:trPr>
          <w:trHeight w:val="567"/>
          <w:jc w:val="center"/>
        </w:trPr>
        <w:tc>
          <w:tcPr>
            <w:tcW w:w="6016" w:type="dxa"/>
            <w:vAlign w:val="center"/>
          </w:tcPr>
          <w:p w14:paraId="4B204C9A" w14:textId="6D972B00" w:rsidR="008F6341" w:rsidRPr="001C1D67" w:rsidRDefault="003B6895" w:rsidP="003B6895">
            <w:pPr>
              <w:ind w:left="-1967" w:firstLine="2458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Finanční úsek</w:t>
            </w:r>
          </w:p>
        </w:tc>
      </w:tr>
      <w:tr w:rsidR="008F6341" w:rsidRPr="001C1D67" w14:paraId="037FC010" w14:textId="77777777" w:rsidTr="00CD54BA">
        <w:trPr>
          <w:trHeight w:val="567"/>
          <w:jc w:val="center"/>
        </w:trPr>
        <w:tc>
          <w:tcPr>
            <w:tcW w:w="6016" w:type="dxa"/>
            <w:vAlign w:val="center"/>
          </w:tcPr>
          <w:p w14:paraId="5730BAEB" w14:textId="04A1CFA1" w:rsidR="008F6341" w:rsidRPr="001C1D67" w:rsidRDefault="003B6895" w:rsidP="003B6895">
            <w:pPr>
              <w:ind w:left="-1967" w:firstLine="2458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Provozní úsek</w:t>
            </w:r>
          </w:p>
        </w:tc>
      </w:tr>
    </w:tbl>
    <w:p w14:paraId="2DA59A6F" w14:textId="77777777" w:rsidR="008F6341" w:rsidRPr="008F6341" w:rsidRDefault="008F6341" w:rsidP="008F6341"/>
    <w:sectPr w:rsidR="008F6341" w:rsidRPr="008F6341" w:rsidSect="00CB26EA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BD713" w14:textId="77777777" w:rsidR="00330937" w:rsidRDefault="00330937" w:rsidP="00086E86">
      <w:pPr>
        <w:spacing w:after="0" w:line="240" w:lineRule="auto"/>
      </w:pPr>
      <w:r>
        <w:separator/>
      </w:r>
    </w:p>
    <w:p w14:paraId="28D6C55A" w14:textId="77777777" w:rsidR="00330937" w:rsidRDefault="00330937"/>
  </w:endnote>
  <w:endnote w:type="continuationSeparator" w:id="0">
    <w:p w14:paraId="7455094C" w14:textId="77777777" w:rsidR="00330937" w:rsidRDefault="00330937" w:rsidP="00086E86">
      <w:pPr>
        <w:spacing w:after="0" w:line="240" w:lineRule="auto"/>
      </w:pPr>
      <w:r>
        <w:continuationSeparator/>
      </w:r>
    </w:p>
    <w:p w14:paraId="7D529999" w14:textId="77777777" w:rsidR="00330937" w:rsidRDefault="00330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276EB" w14:textId="77777777" w:rsidR="00330937" w:rsidRDefault="00330937" w:rsidP="00086E86">
      <w:pPr>
        <w:spacing w:after="0" w:line="240" w:lineRule="auto"/>
      </w:pPr>
      <w:r>
        <w:separator/>
      </w:r>
    </w:p>
    <w:p w14:paraId="57B8F3C8" w14:textId="77777777" w:rsidR="00330937" w:rsidRDefault="00330937"/>
  </w:footnote>
  <w:footnote w:type="continuationSeparator" w:id="0">
    <w:p w14:paraId="0CB4779B" w14:textId="77777777" w:rsidR="00330937" w:rsidRDefault="00330937" w:rsidP="00086E86">
      <w:pPr>
        <w:spacing w:after="0" w:line="240" w:lineRule="auto"/>
      </w:pPr>
      <w:r>
        <w:continuationSeparator/>
      </w:r>
    </w:p>
    <w:p w14:paraId="025D342D" w14:textId="77777777" w:rsidR="00330937" w:rsidRDefault="003309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33F41" w14:textId="1035F2AA" w:rsidR="00FD64C4" w:rsidRPr="001D77FA" w:rsidRDefault="00FD64C4" w:rsidP="008F6341">
    <w:pPr>
      <w:pStyle w:val="Zhlav"/>
      <w:tabs>
        <w:tab w:val="clear" w:pos="4536"/>
        <w:tab w:val="clear" w:pos="9072"/>
        <w:tab w:val="left" w:pos="7797"/>
        <w:tab w:val="left" w:pos="8789"/>
      </w:tabs>
      <w:spacing w:before="0" w:line="400" w:lineRule="exact"/>
      <w:ind w:firstLine="1701"/>
      <w:rPr>
        <w:rFonts w:cs="Times New Roman"/>
        <w:sz w:val="32"/>
        <w:szCs w:val="32"/>
      </w:rPr>
    </w:pPr>
    <w:r w:rsidRPr="001D77FA">
      <w:rPr>
        <w:rFonts w:cs="Times New Roman"/>
        <w:b/>
        <w:sz w:val="32"/>
        <w:szCs w:val="32"/>
      </w:rPr>
      <w:t>ČEPRO, a.s.</w:t>
    </w:r>
    <w:r>
      <w:rPr>
        <w:rFonts w:cs="Times New Roman"/>
        <w:sz w:val="32"/>
        <w:szCs w:val="32"/>
      </w:rPr>
      <w:tab/>
    </w:r>
    <w:r w:rsidRPr="00F05BA6">
      <w:rPr>
        <w:rFonts w:cs="Times New Roman"/>
      </w:rPr>
      <w:t>Strana:</w:t>
    </w:r>
    <w:r w:rsidRPr="00F05BA6">
      <w:rPr>
        <w:rFonts w:cs="Times New Roman"/>
      </w:rPr>
      <w:tab/>
    </w:r>
    <w:sdt>
      <w:sdtPr>
        <w:rPr>
          <w:rFonts w:cs="Times New Roman"/>
        </w:rPr>
        <w:id w:val="-1080520456"/>
      </w:sdtPr>
      <w:sdtEndPr/>
      <w:sdtContent>
        <w:sdt>
          <w:sdtPr>
            <w:id w:val="-476386330"/>
            <w:docPartObj>
              <w:docPartGallery w:val="Page Numbers (Top of Page)"/>
              <w:docPartUnique/>
            </w:docPartObj>
          </w:sdtPr>
          <w:sdtEndPr>
            <w:rPr>
              <w:noProof/>
            </w:rPr>
          </w:sdtEndPr>
          <w:sdtContent>
            <w:r w:rsidRPr="00F05BA6">
              <w:fldChar w:fldCharType="begin"/>
            </w:r>
            <w:r w:rsidRPr="00F05BA6">
              <w:instrText xml:space="preserve"> PAGE   \* MERGEFORMAT </w:instrText>
            </w:r>
            <w:r w:rsidRPr="00F05BA6">
              <w:fldChar w:fldCharType="separate"/>
            </w:r>
            <w:r w:rsidR="005F5DB4">
              <w:rPr>
                <w:noProof/>
              </w:rPr>
              <w:t>16</w:t>
            </w:r>
            <w:r w:rsidRPr="00F05BA6">
              <w:rPr>
                <w:noProof/>
              </w:rPr>
              <w:fldChar w:fldCharType="end"/>
            </w:r>
          </w:sdtContent>
        </w:sdt>
      </w:sdtContent>
    </w:sdt>
  </w:p>
  <w:p w14:paraId="3E6E7B34" w14:textId="2C005EDA" w:rsidR="00FD64C4" w:rsidRPr="001D77FA" w:rsidRDefault="00330937" w:rsidP="008F6341">
    <w:pPr>
      <w:pStyle w:val="Zhlav"/>
      <w:tabs>
        <w:tab w:val="clear" w:pos="4536"/>
        <w:tab w:val="clear" w:pos="9072"/>
        <w:tab w:val="left" w:pos="7797"/>
        <w:tab w:val="left" w:pos="8789"/>
      </w:tabs>
      <w:spacing w:before="0" w:line="400" w:lineRule="exact"/>
      <w:ind w:firstLine="1701"/>
      <w:rPr>
        <w:rFonts w:cs="Times New Roman"/>
      </w:rPr>
    </w:pPr>
    <w:sdt>
      <w:sdtPr>
        <w:rPr>
          <w:rFonts w:cs="Times New Roman"/>
          <w:sz w:val="32"/>
          <w:szCs w:val="32"/>
        </w:rPr>
        <w:id w:val="984271616"/>
      </w:sdtPr>
      <w:sdtEndPr/>
      <w:sdtContent>
        <w:r w:rsidR="00FD64C4">
          <w:rPr>
            <w:rFonts w:cs="Times New Roman"/>
            <w:sz w:val="32"/>
            <w:szCs w:val="32"/>
          </w:rPr>
          <w:t>Směrnice OIT</w:t>
        </w:r>
      </w:sdtContent>
    </w:sdt>
    <w:r w:rsidR="00FD64C4" w:rsidRPr="001D77FA">
      <w:rPr>
        <w:rFonts w:cs="Times New Roman"/>
        <w:sz w:val="32"/>
        <w:szCs w:val="32"/>
      </w:rPr>
      <w:tab/>
    </w:r>
    <w:r w:rsidR="00FD64C4" w:rsidRPr="001D77FA">
      <w:rPr>
        <w:rFonts w:cs="Times New Roman"/>
      </w:rPr>
      <w:t>Vydání:</w:t>
    </w:r>
    <w:r w:rsidR="00FD64C4">
      <w:rPr>
        <w:rFonts w:cs="Times New Roman"/>
      </w:rPr>
      <w:tab/>
    </w:r>
    <w:sdt>
      <w:sdtPr>
        <w:rPr>
          <w:rFonts w:cs="Times New Roman"/>
        </w:rPr>
        <w:id w:val="487904590"/>
      </w:sdtPr>
      <w:sdtEndPr/>
      <w:sdtContent>
        <w:r w:rsidR="00FD64C4">
          <w:rPr>
            <w:rFonts w:cs="Times New Roman"/>
          </w:rPr>
          <w:t>1</w:t>
        </w:r>
      </w:sdtContent>
    </w:sdt>
  </w:p>
  <w:p w14:paraId="2F794485" w14:textId="137C1D33" w:rsidR="00FD64C4" w:rsidRDefault="00FD64C4" w:rsidP="008F6341">
    <w:pPr>
      <w:pStyle w:val="Zhlav"/>
      <w:tabs>
        <w:tab w:val="clear" w:pos="4536"/>
        <w:tab w:val="clear" w:pos="9072"/>
        <w:tab w:val="left" w:pos="7797"/>
        <w:tab w:val="left" w:pos="8789"/>
      </w:tabs>
      <w:spacing w:before="0" w:line="400" w:lineRule="exact"/>
      <w:ind w:left="1701"/>
      <w:rPr>
        <w:rFonts w:cs="Times New Roman"/>
      </w:rPr>
    </w:pPr>
    <w:r w:rsidRPr="001D77FA">
      <w:rPr>
        <w:rFonts w:cs="Times New Roman"/>
        <w:sz w:val="32"/>
        <w:szCs w:val="32"/>
      </w:rPr>
      <w:t xml:space="preserve">Číslo: </w:t>
    </w:r>
    <w:sdt>
      <w:sdtPr>
        <w:rPr>
          <w:rFonts w:cs="Times New Roman"/>
          <w:sz w:val="32"/>
          <w:szCs w:val="32"/>
        </w:rPr>
        <w:id w:val="-2061856939"/>
      </w:sdtPr>
      <w:sdtEndPr/>
      <w:sdtContent>
        <w:r>
          <w:rPr>
            <w:rFonts w:cs="Times New Roman"/>
            <w:sz w:val="32"/>
            <w:szCs w:val="32"/>
          </w:rPr>
          <w:t>01/OIT/01/00/2018</w:t>
        </w:r>
      </w:sdtContent>
    </w:sdt>
    <w:r w:rsidRPr="001D77FA">
      <w:rPr>
        <w:rFonts w:cs="Times New Roman"/>
        <w:sz w:val="32"/>
        <w:szCs w:val="32"/>
      </w:rPr>
      <w:tab/>
    </w:r>
    <w:r w:rsidRPr="001D77FA">
      <w:rPr>
        <w:rFonts w:cs="Times New Roman"/>
      </w:rPr>
      <w:t>Revize:</w:t>
    </w:r>
    <w:r>
      <w:rPr>
        <w:rFonts w:cs="Times New Roman"/>
      </w:rPr>
      <w:tab/>
    </w:r>
    <w:sdt>
      <w:sdtPr>
        <w:rPr>
          <w:rFonts w:cs="Times New Roman"/>
        </w:rPr>
        <w:id w:val="109634343"/>
      </w:sdtPr>
      <w:sdtEndPr/>
      <w:sdtContent>
        <w:r>
          <w:rPr>
            <w:rFonts w:cs="Times New Roman"/>
          </w:rPr>
          <w:t>0</w:t>
        </w:r>
      </w:sdtContent>
    </w:sdt>
  </w:p>
  <w:p w14:paraId="5D9DA1C9" w14:textId="77C0C7CC" w:rsidR="00FD64C4" w:rsidRPr="00FD64C4" w:rsidRDefault="00330937" w:rsidP="00FD64C4">
    <w:pPr>
      <w:pStyle w:val="Zhlav"/>
      <w:tabs>
        <w:tab w:val="clear" w:pos="4536"/>
        <w:tab w:val="clear" w:pos="9072"/>
        <w:tab w:val="left" w:pos="7797"/>
      </w:tabs>
      <w:spacing w:before="0" w:line="400" w:lineRule="exact"/>
      <w:ind w:left="1701"/>
      <w:rPr>
        <w:rFonts w:cs="Times New Roman"/>
        <w:sz w:val="28"/>
        <w:szCs w:val="28"/>
      </w:rPr>
    </w:pPr>
    <w:sdt>
      <w:sdtPr>
        <w:rPr>
          <w:rFonts w:cs="Times New Roman"/>
          <w:sz w:val="28"/>
          <w:szCs w:val="28"/>
        </w:rPr>
        <w:id w:val="-1143346478"/>
      </w:sdtPr>
      <w:sdtEndPr/>
      <w:sdtContent>
        <w:r w:rsidR="00FD64C4">
          <w:rPr>
            <w:rFonts w:cs="Times New Roman"/>
            <w:sz w:val="28"/>
            <w:szCs w:val="28"/>
          </w:rPr>
          <w:t>Výpočetní technika</w:t>
        </w:r>
      </w:sdtContent>
    </w:sdt>
    <w:r w:rsidR="002763B8">
      <w:rPr>
        <w:rFonts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1443"/>
    <w:multiLevelType w:val="multilevel"/>
    <w:tmpl w:val="8A7A132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245C14B7"/>
    <w:multiLevelType w:val="multilevel"/>
    <w:tmpl w:val="ACAE3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4320" w:hanging="180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2">
    <w:nsid w:val="2D3A47A6"/>
    <w:multiLevelType w:val="hybridMultilevel"/>
    <w:tmpl w:val="462C6A4A"/>
    <w:lvl w:ilvl="0" w:tplc="7FF08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17B1B"/>
    <w:multiLevelType w:val="hybridMultilevel"/>
    <w:tmpl w:val="35847F3C"/>
    <w:lvl w:ilvl="0" w:tplc="5D2CF7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B7051"/>
    <w:multiLevelType w:val="hybridMultilevel"/>
    <w:tmpl w:val="425AE72C"/>
    <w:lvl w:ilvl="0" w:tplc="BB7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125A5"/>
    <w:multiLevelType w:val="hybridMultilevel"/>
    <w:tmpl w:val="AB30F754"/>
    <w:lvl w:ilvl="0" w:tplc="F3B02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E45C9C"/>
    <w:multiLevelType w:val="hybridMultilevel"/>
    <w:tmpl w:val="FA681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7F"/>
    <w:rsid w:val="000023B8"/>
    <w:rsid w:val="00007C1C"/>
    <w:rsid w:val="00013D47"/>
    <w:rsid w:val="000174AE"/>
    <w:rsid w:val="00020D64"/>
    <w:rsid w:val="00033487"/>
    <w:rsid w:val="00033980"/>
    <w:rsid w:val="0003478A"/>
    <w:rsid w:val="000404FB"/>
    <w:rsid w:val="00042E9B"/>
    <w:rsid w:val="000430D7"/>
    <w:rsid w:val="00046E85"/>
    <w:rsid w:val="000532DE"/>
    <w:rsid w:val="000540C6"/>
    <w:rsid w:val="000562F6"/>
    <w:rsid w:val="00061479"/>
    <w:rsid w:val="000626B8"/>
    <w:rsid w:val="00066C80"/>
    <w:rsid w:val="000712DC"/>
    <w:rsid w:val="000717D5"/>
    <w:rsid w:val="000729E3"/>
    <w:rsid w:val="00075542"/>
    <w:rsid w:val="00075794"/>
    <w:rsid w:val="00075D9A"/>
    <w:rsid w:val="000773DF"/>
    <w:rsid w:val="00085585"/>
    <w:rsid w:val="00086522"/>
    <w:rsid w:val="00086E86"/>
    <w:rsid w:val="0009025C"/>
    <w:rsid w:val="00090D64"/>
    <w:rsid w:val="0009320D"/>
    <w:rsid w:val="00096AC6"/>
    <w:rsid w:val="00096EDC"/>
    <w:rsid w:val="000A1271"/>
    <w:rsid w:val="000A2178"/>
    <w:rsid w:val="000B0C92"/>
    <w:rsid w:val="000B4D23"/>
    <w:rsid w:val="000B63A9"/>
    <w:rsid w:val="000B7930"/>
    <w:rsid w:val="000C7038"/>
    <w:rsid w:val="000C74C4"/>
    <w:rsid w:val="000C761E"/>
    <w:rsid w:val="000D3105"/>
    <w:rsid w:val="000D3FA4"/>
    <w:rsid w:val="000D4333"/>
    <w:rsid w:val="000D4379"/>
    <w:rsid w:val="000D4AEC"/>
    <w:rsid w:val="000D4FD0"/>
    <w:rsid w:val="000E40A7"/>
    <w:rsid w:val="000E453B"/>
    <w:rsid w:val="000E51F3"/>
    <w:rsid w:val="000E7090"/>
    <w:rsid w:val="000E7A2E"/>
    <w:rsid w:val="000F160E"/>
    <w:rsid w:val="000F2C44"/>
    <w:rsid w:val="000F34CA"/>
    <w:rsid w:val="000F738F"/>
    <w:rsid w:val="00100EB8"/>
    <w:rsid w:val="00101548"/>
    <w:rsid w:val="00102B01"/>
    <w:rsid w:val="0010327F"/>
    <w:rsid w:val="00106F12"/>
    <w:rsid w:val="00111166"/>
    <w:rsid w:val="001113C8"/>
    <w:rsid w:val="00111847"/>
    <w:rsid w:val="00111B59"/>
    <w:rsid w:val="0011285D"/>
    <w:rsid w:val="00112A81"/>
    <w:rsid w:val="0011307B"/>
    <w:rsid w:val="00114E53"/>
    <w:rsid w:val="00117480"/>
    <w:rsid w:val="00123051"/>
    <w:rsid w:val="00123EC3"/>
    <w:rsid w:val="00125313"/>
    <w:rsid w:val="00125CAD"/>
    <w:rsid w:val="00131AC4"/>
    <w:rsid w:val="00137514"/>
    <w:rsid w:val="00140C1F"/>
    <w:rsid w:val="001413CA"/>
    <w:rsid w:val="0014153D"/>
    <w:rsid w:val="001472C2"/>
    <w:rsid w:val="00147B76"/>
    <w:rsid w:val="00153061"/>
    <w:rsid w:val="001537DC"/>
    <w:rsid w:val="0015543F"/>
    <w:rsid w:val="001566C5"/>
    <w:rsid w:val="00162106"/>
    <w:rsid w:val="001645A6"/>
    <w:rsid w:val="00165B4B"/>
    <w:rsid w:val="001724E8"/>
    <w:rsid w:val="0017432D"/>
    <w:rsid w:val="00175F8B"/>
    <w:rsid w:val="0017603F"/>
    <w:rsid w:val="00185C73"/>
    <w:rsid w:val="001919C4"/>
    <w:rsid w:val="0019459F"/>
    <w:rsid w:val="00195079"/>
    <w:rsid w:val="00196BF0"/>
    <w:rsid w:val="001A2B55"/>
    <w:rsid w:val="001A5C62"/>
    <w:rsid w:val="001B3BB8"/>
    <w:rsid w:val="001B58E3"/>
    <w:rsid w:val="001C1471"/>
    <w:rsid w:val="001C46C2"/>
    <w:rsid w:val="001C4C77"/>
    <w:rsid w:val="001C5C07"/>
    <w:rsid w:val="001D2280"/>
    <w:rsid w:val="001D2A94"/>
    <w:rsid w:val="001D77FA"/>
    <w:rsid w:val="001E172F"/>
    <w:rsid w:val="001E7AB1"/>
    <w:rsid w:val="001F495F"/>
    <w:rsid w:val="001F567B"/>
    <w:rsid w:val="00201F5A"/>
    <w:rsid w:val="00212BC8"/>
    <w:rsid w:val="00216A8C"/>
    <w:rsid w:val="00217F73"/>
    <w:rsid w:val="0022215B"/>
    <w:rsid w:val="00222582"/>
    <w:rsid w:val="00223BA2"/>
    <w:rsid w:val="00225535"/>
    <w:rsid w:val="00234C9A"/>
    <w:rsid w:val="00243833"/>
    <w:rsid w:val="00255C9B"/>
    <w:rsid w:val="00261C7F"/>
    <w:rsid w:val="00262DD4"/>
    <w:rsid w:val="002654F5"/>
    <w:rsid w:val="00266C05"/>
    <w:rsid w:val="0027088B"/>
    <w:rsid w:val="002745B0"/>
    <w:rsid w:val="002763B8"/>
    <w:rsid w:val="002778EE"/>
    <w:rsid w:val="00281609"/>
    <w:rsid w:val="00286E93"/>
    <w:rsid w:val="0029358A"/>
    <w:rsid w:val="00294C06"/>
    <w:rsid w:val="002A5662"/>
    <w:rsid w:val="002A62CD"/>
    <w:rsid w:val="002B017C"/>
    <w:rsid w:val="002B6522"/>
    <w:rsid w:val="002C225D"/>
    <w:rsid w:val="002C5778"/>
    <w:rsid w:val="002E4275"/>
    <w:rsid w:val="002E4FF4"/>
    <w:rsid w:val="002E5F16"/>
    <w:rsid w:val="002E6162"/>
    <w:rsid w:val="002E68D2"/>
    <w:rsid w:val="002E792A"/>
    <w:rsid w:val="002F0535"/>
    <w:rsid w:val="002F0538"/>
    <w:rsid w:val="002F1BA1"/>
    <w:rsid w:val="002F273A"/>
    <w:rsid w:val="002F4FDC"/>
    <w:rsid w:val="002F66F3"/>
    <w:rsid w:val="002F77C3"/>
    <w:rsid w:val="002F7BEB"/>
    <w:rsid w:val="00300372"/>
    <w:rsid w:val="00301F92"/>
    <w:rsid w:val="0030350A"/>
    <w:rsid w:val="003045B5"/>
    <w:rsid w:val="0030577E"/>
    <w:rsid w:val="003123DA"/>
    <w:rsid w:val="003164BA"/>
    <w:rsid w:val="0032230A"/>
    <w:rsid w:val="00325944"/>
    <w:rsid w:val="00330937"/>
    <w:rsid w:val="003323E7"/>
    <w:rsid w:val="00334C8A"/>
    <w:rsid w:val="0033699D"/>
    <w:rsid w:val="003423AF"/>
    <w:rsid w:val="0034301B"/>
    <w:rsid w:val="0034769C"/>
    <w:rsid w:val="00356FCB"/>
    <w:rsid w:val="00360D87"/>
    <w:rsid w:val="00361C92"/>
    <w:rsid w:val="003632ED"/>
    <w:rsid w:val="00363775"/>
    <w:rsid w:val="00372DCC"/>
    <w:rsid w:val="00374C84"/>
    <w:rsid w:val="003751DC"/>
    <w:rsid w:val="00380C58"/>
    <w:rsid w:val="00387EED"/>
    <w:rsid w:val="00390E24"/>
    <w:rsid w:val="003916EF"/>
    <w:rsid w:val="00394CC5"/>
    <w:rsid w:val="003A32E5"/>
    <w:rsid w:val="003A479F"/>
    <w:rsid w:val="003A6650"/>
    <w:rsid w:val="003A7375"/>
    <w:rsid w:val="003A7B66"/>
    <w:rsid w:val="003B6895"/>
    <w:rsid w:val="003C209B"/>
    <w:rsid w:val="003D59E9"/>
    <w:rsid w:val="003D624A"/>
    <w:rsid w:val="003D6BB1"/>
    <w:rsid w:val="003D74EF"/>
    <w:rsid w:val="003E25D0"/>
    <w:rsid w:val="003E3224"/>
    <w:rsid w:val="003E5D2E"/>
    <w:rsid w:val="003E5E56"/>
    <w:rsid w:val="003F25B6"/>
    <w:rsid w:val="003F5269"/>
    <w:rsid w:val="00400996"/>
    <w:rsid w:val="0040102C"/>
    <w:rsid w:val="004029B7"/>
    <w:rsid w:val="00403A24"/>
    <w:rsid w:val="00405674"/>
    <w:rsid w:val="0040650A"/>
    <w:rsid w:val="004157EA"/>
    <w:rsid w:val="00416228"/>
    <w:rsid w:val="0041629C"/>
    <w:rsid w:val="00420A98"/>
    <w:rsid w:val="00427DAA"/>
    <w:rsid w:val="00430F6E"/>
    <w:rsid w:val="00432077"/>
    <w:rsid w:val="00436ED2"/>
    <w:rsid w:val="00447238"/>
    <w:rsid w:val="004553C8"/>
    <w:rsid w:val="004613B2"/>
    <w:rsid w:val="00463283"/>
    <w:rsid w:val="00471AE2"/>
    <w:rsid w:val="00472F52"/>
    <w:rsid w:val="00475350"/>
    <w:rsid w:val="00475AB6"/>
    <w:rsid w:val="00476AE6"/>
    <w:rsid w:val="00476C0A"/>
    <w:rsid w:val="00480C66"/>
    <w:rsid w:val="004872EE"/>
    <w:rsid w:val="00490211"/>
    <w:rsid w:val="00494B08"/>
    <w:rsid w:val="00494FDB"/>
    <w:rsid w:val="004977B6"/>
    <w:rsid w:val="004A4982"/>
    <w:rsid w:val="004A542A"/>
    <w:rsid w:val="004B3094"/>
    <w:rsid w:val="004C1D25"/>
    <w:rsid w:val="004C312F"/>
    <w:rsid w:val="004C41A4"/>
    <w:rsid w:val="004C7143"/>
    <w:rsid w:val="004D1770"/>
    <w:rsid w:val="004D2354"/>
    <w:rsid w:val="004D296A"/>
    <w:rsid w:val="004D2FC1"/>
    <w:rsid w:val="004D3CE9"/>
    <w:rsid w:val="004D761F"/>
    <w:rsid w:val="004E0188"/>
    <w:rsid w:val="004E01D0"/>
    <w:rsid w:val="004E0AF5"/>
    <w:rsid w:val="004E1834"/>
    <w:rsid w:val="004E3096"/>
    <w:rsid w:val="004E5D0A"/>
    <w:rsid w:val="004F29CC"/>
    <w:rsid w:val="0050126E"/>
    <w:rsid w:val="00506CED"/>
    <w:rsid w:val="0051247D"/>
    <w:rsid w:val="00514864"/>
    <w:rsid w:val="00515C0A"/>
    <w:rsid w:val="00522F3B"/>
    <w:rsid w:val="00531D24"/>
    <w:rsid w:val="00535587"/>
    <w:rsid w:val="00541853"/>
    <w:rsid w:val="0054686F"/>
    <w:rsid w:val="00546C59"/>
    <w:rsid w:val="0055291C"/>
    <w:rsid w:val="005537ED"/>
    <w:rsid w:val="00555AC1"/>
    <w:rsid w:val="00556500"/>
    <w:rsid w:val="00561A3A"/>
    <w:rsid w:val="00572582"/>
    <w:rsid w:val="0057600D"/>
    <w:rsid w:val="0058013F"/>
    <w:rsid w:val="00585821"/>
    <w:rsid w:val="005869F4"/>
    <w:rsid w:val="0059584D"/>
    <w:rsid w:val="00595D37"/>
    <w:rsid w:val="00596C99"/>
    <w:rsid w:val="0059729E"/>
    <w:rsid w:val="005A1B00"/>
    <w:rsid w:val="005B100B"/>
    <w:rsid w:val="005B4BB2"/>
    <w:rsid w:val="005B4D88"/>
    <w:rsid w:val="005C0302"/>
    <w:rsid w:val="005C0DDE"/>
    <w:rsid w:val="005C39A9"/>
    <w:rsid w:val="005C3F3F"/>
    <w:rsid w:val="005C5D64"/>
    <w:rsid w:val="005C63E2"/>
    <w:rsid w:val="005C793E"/>
    <w:rsid w:val="005D1FBE"/>
    <w:rsid w:val="005D27A9"/>
    <w:rsid w:val="005D4A18"/>
    <w:rsid w:val="005D5FDA"/>
    <w:rsid w:val="005D6393"/>
    <w:rsid w:val="005D6525"/>
    <w:rsid w:val="005E118F"/>
    <w:rsid w:val="005E1D8D"/>
    <w:rsid w:val="005F1FF6"/>
    <w:rsid w:val="005F3498"/>
    <w:rsid w:val="005F5220"/>
    <w:rsid w:val="005F560B"/>
    <w:rsid w:val="005F5DB4"/>
    <w:rsid w:val="005F5F06"/>
    <w:rsid w:val="005F6769"/>
    <w:rsid w:val="00600605"/>
    <w:rsid w:val="006061C4"/>
    <w:rsid w:val="00611622"/>
    <w:rsid w:val="00612FD8"/>
    <w:rsid w:val="006137A3"/>
    <w:rsid w:val="0061458A"/>
    <w:rsid w:val="00614DE1"/>
    <w:rsid w:val="00615E9E"/>
    <w:rsid w:val="0062176C"/>
    <w:rsid w:val="00625AA8"/>
    <w:rsid w:val="00631362"/>
    <w:rsid w:val="00633F3C"/>
    <w:rsid w:val="0063650E"/>
    <w:rsid w:val="00646701"/>
    <w:rsid w:val="006469FB"/>
    <w:rsid w:val="00653239"/>
    <w:rsid w:val="00654881"/>
    <w:rsid w:val="00655113"/>
    <w:rsid w:val="0065694E"/>
    <w:rsid w:val="0066155E"/>
    <w:rsid w:val="00663917"/>
    <w:rsid w:val="006643CB"/>
    <w:rsid w:val="006661AC"/>
    <w:rsid w:val="00673F1B"/>
    <w:rsid w:val="0067487A"/>
    <w:rsid w:val="00674D8B"/>
    <w:rsid w:val="00682333"/>
    <w:rsid w:val="00682BD5"/>
    <w:rsid w:val="00682C4F"/>
    <w:rsid w:val="00687130"/>
    <w:rsid w:val="00691669"/>
    <w:rsid w:val="00696068"/>
    <w:rsid w:val="006A0978"/>
    <w:rsid w:val="006A3A42"/>
    <w:rsid w:val="006A6A39"/>
    <w:rsid w:val="006B27C1"/>
    <w:rsid w:val="006B5EA1"/>
    <w:rsid w:val="006B6440"/>
    <w:rsid w:val="006B7422"/>
    <w:rsid w:val="006C4D97"/>
    <w:rsid w:val="006C6EA7"/>
    <w:rsid w:val="006C7659"/>
    <w:rsid w:val="006D0BA3"/>
    <w:rsid w:val="006D2483"/>
    <w:rsid w:val="006D4EC0"/>
    <w:rsid w:val="006D5BDC"/>
    <w:rsid w:val="006D6386"/>
    <w:rsid w:val="006D7C5D"/>
    <w:rsid w:val="006E0A46"/>
    <w:rsid w:val="006E321E"/>
    <w:rsid w:val="006E599D"/>
    <w:rsid w:val="006E78EE"/>
    <w:rsid w:val="006F103F"/>
    <w:rsid w:val="00700365"/>
    <w:rsid w:val="00702E4D"/>
    <w:rsid w:val="00703F52"/>
    <w:rsid w:val="00704F03"/>
    <w:rsid w:val="007112B8"/>
    <w:rsid w:val="0071440E"/>
    <w:rsid w:val="00720376"/>
    <w:rsid w:val="00721AF5"/>
    <w:rsid w:val="007233AA"/>
    <w:rsid w:val="00724241"/>
    <w:rsid w:val="00725075"/>
    <w:rsid w:val="00726DED"/>
    <w:rsid w:val="007315DB"/>
    <w:rsid w:val="007319F3"/>
    <w:rsid w:val="00731D28"/>
    <w:rsid w:val="00732831"/>
    <w:rsid w:val="00732E03"/>
    <w:rsid w:val="00736149"/>
    <w:rsid w:val="007472B6"/>
    <w:rsid w:val="00753211"/>
    <w:rsid w:val="007546CB"/>
    <w:rsid w:val="007609F7"/>
    <w:rsid w:val="00760D83"/>
    <w:rsid w:val="00763A09"/>
    <w:rsid w:val="00774703"/>
    <w:rsid w:val="00781EBD"/>
    <w:rsid w:val="00785169"/>
    <w:rsid w:val="00787450"/>
    <w:rsid w:val="007929EC"/>
    <w:rsid w:val="007937FA"/>
    <w:rsid w:val="00795E96"/>
    <w:rsid w:val="007A580F"/>
    <w:rsid w:val="007A6958"/>
    <w:rsid w:val="007B111B"/>
    <w:rsid w:val="007B2BA2"/>
    <w:rsid w:val="007B5000"/>
    <w:rsid w:val="007B6981"/>
    <w:rsid w:val="007C446B"/>
    <w:rsid w:val="007C6834"/>
    <w:rsid w:val="007D10C1"/>
    <w:rsid w:val="007D149E"/>
    <w:rsid w:val="007D1621"/>
    <w:rsid w:val="007D2266"/>
    <w:rsid w:val="007D2383"/>
    <w:rsid w:val="007D25B5"/>
    <w:rsid w:val="007D3EEB"/>
    <w:rsid w:val="007D6FCD"/>
    <w:rsid w:val="007E01D0"/>
    <w:rsid w:val="007E6831"/>
    <w:rsid w:val="007F290A"/>
    <w:rsid w:val="00800F0D"/>
    <w:rsid w:val="00803473"/>
    <w:rsid w:val="00807B71"/>
    <w:rsid w:val="008101CD"/>
    <w:rsid w:val="008115E2"/>
    <w:rsid w:val="008137C2"/>
    <w:rsid w:val="0081761B"/>
    <w:rsid w:val="00821138"/>
    <w:rsid w:val="00821CA1"/>
    <w:rsid w:val="008226AD"/>
    <w:rsid w:val="0082464F"/>
    <w:rsid w:val="00825D81"/>
    <w:rsid w:val="00830A63"/>
    <w:rsid w:val="008357FF"/>
    <w:rsid w:val="008438B4"/>
    <w:rsid w:val="00845FC2"/>
    <w:rsid w:val="008472C0"/>
    <w:rsid w:val="00852511"/>
    <w:rsid w:val="00852E0D"/>
    <w:rsid w:val="008567F5"/>
    <w:rsid w:val="00857A56"/>
    <w:rsid w:val="008610C5"/>
    <w:rsid w:val="0086292F"/>
    <w:rsid w:val="00862D80"/>
    <w:rsid w:val="00870A6B"/>
    <w:rsid w:val="00870C17"/>
    <w:rsid w:val="00872168"/>
    <w:rsid w:val="00875BFA"/>
    <w:rsid w:val="00877EB3"/>
    <w:rsid w:val="00881B01"/>
    <w:rsid w:val="00891562"/>
    <w:rsid w:val="008945E2"/>
    <w:rsid w:val="008948E3"/>
    <w:rsid w:val="00894EB1"/>
    <w:rsid w:val="00897425"/>
    <w:rsid w:val="008A20C8"/>
    <w:rsid w:val="008A3128"/>
    <w:rsid w:val="008A34E8"/>
    <w:rsid w:val="008A3F59"/>
    <w:rsid w:val="008A5D9A"/>
    <w:rsid w:val="008B2F7E"/>
    <w:rsid w:val="008B4348"/>
    <w:rsid w:val="008C11E9"/>
    <w:rsid w:val="008C1F97"/>
    <w:rsid w:val="008C37E5"/>
    <w:rsid w:val="008C63D6"/>
    <w:rsid w:val="008D48ED"/>
    <w:rsid w:val="008D62AE"/>
    <w:rsid w:val="008D7507"/>
    <w:rsid w:val="008E4F09"/>
    <w:rsid w:val="008E579A"/>
    <w:rsid w:val="008F2799"/>
    <w:rsid w:val="008F3BCC"/>
    <w:rsid w:val="008F6341"/>
    <w:rsid w:val="0090480F"/>
    <w:rsid w:val="009052B9"/>
    <w:rsid w:val="00906BB6"/>
    <w:rsid w:val="00907C05"/>
    <w:rsid w:val="009201CF"/>
    <w:rsid w:val="009216DB"/>
    <w:rsid w:val="0092174F"/>
    <w:rsid w:val="00921EE9"/>
    <w:rsid w:val="009309B5"/>
    <w:rsid w:val="00932A74"/>
    <w:rsid w:val="0093580A"/>
    <w:rsid w:val="0093719D"/>
    <w:rsid w:val="00943C62"/>
    <w:rsid w:val="00944E00"/>
    <w:rsid w:val="00947E4D"/>
    <w:rsid w:val="009522AD"/>
    <w:rsid w:val="009644F6"/>
    <w:rsid w:val="009767F1"/>
    <w:rsid w:val="00977A68"/>
    <w:rsid w:val="00981C44"/>
    <w:rsid w:val="00984F54"/>
    <w:rsid w:val="00986A5C"/>
    <w:rsid w:val="009900F5"/>
    <w:rsid w:val="009916FE"/>
    <w:rsid w:val="009974A9"/>
    <w:rsid w:val="009A07FB"/>
    <w:rsid w:val="009A59F0"/>
    <w:rsid w:val="009A6D44"/>
    <w:rsid w:val="009A7AA8"/>
    <w:rsid w:val="009B70DF"/>
    <w:rsid w:val="009C0961"/>
    <w:rsid w:val="009C46BA"/>
    <w:rsid w:val="009C64AD"/>
    <w:rsid w:val="009D213B"/>
    <w:rsid w:val="009E1E8B"/>
    <w:rsid w:val="009E2628"/>
    <w:rsid w:val="009E4749"/>
    <w:rsid w:val="009F1DC5"/>
    <w:rsid w:val="009F269B"/>
    <w:rsid w:val="009F26F6"/>
    <w:rsid w:val="009F4F68"/>
    <w:rsid w:val="009F6062"/>
    <w:rsid w:val="00A02061"/>
    <w:rsid w:val="00A02198"/>
    <w:rsid w:val="00A06D2F"/>
    <w:rsid w:val="00A10CC5"/>
    <w:rsid w:val="00A13651"/>
    <w:rsid w:val="00A14380"/>
    <w:rsid w:val="00A15506"/>
    <w:rsid w:val="00A156CD"/>
    <w:rsid w:val="00A16F69"/>
    <w:rsid w:val="00A178E0"/>
    <w:rsid w:val="00A2228A"/>
    <w:rsid w:val="00A22A9F"/>
    <w:rsid w:val="00A252D0"/>
    <w:rsid w:val="00A33181"/>
    <w:rsid w:val="00A3487B"/>
    <w:rsid w:val="00A374AB"/>
    <w:rsid w:val="00A45DD7"/>
    <w:rsid w:val="00A46A71"/>
    <w:rsid w:val="00A554ED"/>
    <w:rsid w:val="00A56C64"/>
    <w:rsid w:val="00A60495"/>
    <w:rsid w:val="00A66B73"/>
    <w:rsid w:val="00A77398"/>
    <w:rsid w:val="00A77B69"/>
    <w:rsid w:val="00A93C60"/>
    <w:rsid w:val="00A95374"/>
    <w:rsid w:val="00A973CB"/>
    <w:rsid w:val="00AA1B6B"/>
    <w:rsid w:val="00AA31F4"/>
    <w:rsid w:val="00AA53E9"/>
    <w:rsid w:val="00AA7487"/>
    <w:rsid w:val="00AB4622"/>
    <w:rsid w:val="00AC376C"/>
    <w:rsid w:val="00AC4832"/>
    <w:rsid w:val="00AD005F"/>
    <w:rsid w:val="00AD38C1"/>
    <w:rsid w:val="00AD4313"/>
    <w:rsid w:val="00AE0B6E"/>
    <w:rsid w:val="00AE6708"/>
    <w:rsid w:val="00AE7FEA"/>
    <w:rsid w:val="00AF063E"/>
    <w:rsid w:val="00AF72A0"/>
    <w:rsid w:val="00AF76E6"/>
    <w:rsid w:val="00B02D75"/>
    <w:rsid w:val="00B0611D"/>
    <w:rsid w:val="00B0711E"/>
    <w:rsid w:val="00B07EB9"/>
    <w:rsid w:val="00B103C8"/>
    <w:rsid w:val="00B17FA8"/>
    <w:rsid w:val="00B203F6"/>
    <w:rsid w:val="00B22F88"/>
    <w:rsid w:val="00B26D7D"/>
    <w:rsid w:val="00B27BEF"/>
    <w:rsid w:val="00B30A6E"/>
    <w:rsid w:val="00B31B72"/>
    <w:rsid w:val="00B42A5C"/>
    <w:rsid w:val="00B43BAF"/>
    <w:rsid w:val="00B46D08"/>
    <w:rsid w:val="00B50165"/>
    <w:rsid w:val="00B56C64"/>
    <w:rsid w:val="00B5769D"/>
    <w:rsid w:val="00B60E6F"/>
    <w:rsid w:val="00B63484"/>
    <w:rsid w:val="00B63D7F"/>
    <w:rsid w:val="00B710AC"/>
    <w:rsid w:val="00B7244C"/>
    <w:rsid w:val="00B731F7"/>
    <w:rsid w:val="00B74B12"/>
    <w:rsid w:val="00B74B63"/>
    <w:rsid w:val="00B76602"/>
    <w:rsid w:val="00B76F33"/>
    <w:rsid w:val="00B80F0E"/>
    <w:rsid w:val="00B83A55"/>
    <w:rsid w:val="00B914DB"/>
    <w:rsid w:val="00B92C85"/>
    <w:rsid w:val="00B95B82"/>
    <w:rsid w:val="00BA11E3"/>
    <w:rsid w:val="00BA4ADE"/>
    <w:rsid w:val="00BA5CB7"/>
    <w:rsid w:val="00BB0509"/>
    <w:rsid w:val="00BB1D24"/>
    <w:rsid w:val="00BB3A66"/>
    <w:rsid w:val="00BB7D77"/>
    <w:rsid w:val="00BC2D7A"/>
    <w:rsid w:val="00BC4083"/>
    <w:rsid w:val="00BC4BA4"/>
    <w:rsid w:val="00BC56E2"/>
    <w:rsid w:val="00BD51A3"/>
    <w:rsid w:val="00BD6620"/>
    <w:rsid w:val="00BE10F5"/>
    <w:rsid w:val="00BE7918"/>
    <w:rsid w:val="00BF1121"/>
    <w:rsid w:val="00BF25AD"/>
    <w:rsid w:val="00BF2DD4"/>
    <w:rsid w:val="00BF3371"/>
    <w:rsid w:val="00BF6268"/>
    <w:rsid w:val="00BF6A74"/>
    <w:rsid w:val="00C01210"/>
    <w:rsid w:val="00C01B9F"/>
    <w:rsid w:val="00C02D6E"/>
    <w:rsid w:val="00C03D73"/>
    <w:rsid w:val="00C0484D"/>
    <w:rsid w:val="00C10094"/>
    <w:rsid w:val="00C10BB3"/>
    <w:rsid w:val="00C112A4"/>
    <w:rsid w:val="00C200FD"/>
    <w:rsid w:val="00C21F3C"/>
    <w:rsid w:val="00C237BC"/>
    <w:rsid w:val="00C24BA7"/>
    <w:rsid w:val="00C25EC1"/>
    <w:rsid w:val="00C27B03"/>
    <w:rsid w:val="00C31547"/>
    <w:rsid w:val="00C334B7"/>
    <w:rsid w:val="00C35C4F"/>
    <w:rsid w:val="00C363A7"/>
    <w:rsid w:val="00C363B6"/>
    <w:rsid w:val="00C369D8"/>
    <w:rsid w:val="00C414C6"/>
    <w:rsid w:val="00C42B40"/>
    <w:rsid w:val="00C4773D"/>
    <w:rsid w:val="00C47A14"/>
    <w:rsid w:val="00C5045D"/>
    <w:rsid w:val="00C50BEB"/>
    <w:rsid w:val="00C619D5"/>
    <w:rsid w:val="00C61FDA"/>
    <w:rsid w:val="00C62B62"/>
    <w:rsid w:val="00C63142"/>
    <w:rsid w:val="00C7243F"/>
    <w:rsid w:val="00C72740"/>
    <w:rsid w:val="00C74B36"/>
    <w:rsid w:val="00C75FF8"/>
    <w:rsid w:val="00C821A5"/>
    <w:rsid w:val="00C822A8"/>
    <w:rsid w:val="00C851C4"/>
    <w:rsid w:val="00C85ACD"/>
    <w:rsid w:val="00C919B6"/>
    <w:rsid w:val="00C91B07"/>
    <w:rsid w:val="00C92963"/>
    <w:rsid w:val="00C92E60"/>
    <w:rsid w:val="00C9479B"/>
    <w:rsid w:val="00CA1B46"/>
    <w:rsid w:val="00CA1D04"/>
    <w:rsid w:val="00CA1E05"/>
    <w:rsid w:val="00CA3152"/>
    <w:rsid w:val="00CA3A16"/>
    <w:rsid w:val="00CA3E75"/>
    <w:rsid w:val="00CA57E2"/>
    <w:rsid w:val="00CB197C"/>
    <w:rsid w:val="00CB2334"/>
    <w:rsid w:val="00CB26EA"/>
    <w:rsid w:val="00CB7011"/>
    <w:rsid w:val="00CC04BE"/>
    <w:rsid w:val="00CC5CF8"/>
    <w:rsid w:val="00CC7D24"/>
    <w:rsid w:val="00CD2DAD"/>
    <w:rsid w:val="00CD54BA"/>
    <w:rsid w:val="00CE0B34"/>
    <w:rsid w:val="00CE4E5B"/>
    <w:rsid w:val="00CE7D3C"/>
    <w:rsid w:val="00CF37E5"/>
    <w:rsid w:val="00CF58C4"/>
    <w:rsid w:val="00CF7C64"/>
    <w:rsid w:val="00D003EC"/>
    <w:rsid w:val="00D03154"/>
    <w:rsid w:val="00D063C9"/>
    <w:rsid w:val="00D1716A"/>
    <w:rsid w:val="00D20895"/>
    <w:rsid w:val="00D474D2"/>
    <w:rsid w:val="00D50455"/>
    <w:rsid w:val="00D50FA9"/>
    <w:rsid w:val="00D52F28"/>
    <w:rsid w:val="00D543CC"/>
    <w:rsid w:val="00D64B55"/>
    <w:rsid w:val="00D6699D"/>
    <w:rsid w:val="00D70A73"/>
    <w:rsid w:val="00D75D88"/>
    <w:rsid w:val="00D7732B"/>
    <w:rsid w:val="00D83E18"/>
    <w:rsid w:val="00D85FC8"/>
    <w:rsid w:val="00D8704A"/>
    <w:rsid w:val="00D928A7"/>
    <w:rsid w:val="00D93568"/>
    <w:rsid w:val="00D94D66"/>
    <w:rsid w:val="00D97CF7"/>
    <w:rsid w:val="00DA14AC"/>
    <w:rsid w:val="00DA330B"/>
    <w:rsid w:val="00DA43A4"/>
    <w:rsid w:val="00DB3A57"/>
    <w:rsid w:val="00DB540F"/>
    <w:rsid w:val="00DC3AA3"/>
    <w:rsid w:val="00DC4243"/>
    <w:rsid w:val="00DC64DE"/>
    <w:rsid w:val="00DD0430"/>
    <w:rsid w:val="00DD493F"/>
    <w:rsid w:val="00DE3497"/>
    <w:rsid w:val="00DE6BBF"/>
    <w:rsid w:val="00DE77E6"/>
    <w:rsid w:val="00E00345"/>
    <w:rsid w:val="00E021C9"/>
    <w:rsid w:val="00E05165"/>
    <w:rsid w:val="00E07650"/>
    <w:rsid w:val="00E125E7"/>
    <w:rsid w:val="00E13014"/>
    <w:rsid w:val="00E17219"/>
    <w:rsid w:val="00E20173"/>
    <w:rsid w:val="00E24DE3"/>
    <w:rsid w:val="00E26311"/>
    <w:rsid w:val="00E274B4"/>
    <w:rsid w:val="00E34E94"/>
    <w:rsid w:val="00E35180"/>
    <w:rsid w:val="00E3775B"/>
    <w:rsid w:val="00E4555E"/>
    <w:rsid w:val="00E51CB4"/>
    <w:rsid w:val="00E53C6E"/>
    <w:rsid w:val="00E60041"/>
    <w:rsid w:val="00E6091D"/>
    <w:rsid w:val="00E75FBF"/>
    <w:rsid w:val="00E76093"/>
    <w:rsid w:val="00E7743E"/>
    <w:rsid w:val="00E77624"/>
    <w:rsid w:val="00E8328D"/>
    <w:rsid w:val="00E96224"/>
    <w:rsid w:val="00EA01A4"/>
    <w:rsid w:val="00EA0330"/>
    <w:rsid w:val="00EA2A1A"/>
    <w:rsid w:val="00EA34A7"/>
    <w:rsid w:val="00EA4A74"/>
    <w:rsid w:val="00EA4C0D"/>
    <w:rsid w:val="00EA5859"/>
    <w:rsid w:val="00EB1818"/>
    <w:rsid w:val="00EB4A55"/>
    <w:rsid w:val="00EB5C85"/>
    <w:rsid w:val="00EB61C0"/>
    <w:rsid w:val="00EC3D9B"/>
    <w:rsid w:val="00EC442B"/>
    <w:rsid w:val="00EC5FF7"/>
    <w:rsid w:val="00ED2880"/>
    <w:rsid w:val="00EE050C"/>
    <w:rsid w:val="00EE6F43"/>
    <w:rsid w:val="00EE72AF"/>
    <w:rsid w:val="00EF4ABB"/>
    <w:rsid w:val="00F018D6"/>
    <w:rsid w:val="00F05BA6"/>
    <w:rsid w:val="00F07552"/>
    <w:rsid w:val="00F143A1"/>
    <w:rsid w:val="00F214E9"/>
    <w:rsid w:val="00F21F5F"/>
    <w:rsid w:val="00F22122"/>
    <w:rsid w:val="00F23F07"/>
    <w:rsid w:val="00F24078"/>
    <w:rsid w:val="00F2688F"/>
    <w:rsid w:val="00F30169"/>
    <w:rsid w:val="00F3630A"/>
    <w:rsid w:val="00F36630"/>
    <w:rsid w:val="00F37DE8"/>
    <w:rsid w:val="00F4000A"/>
    <w:rsid w:val="00F403A4"/>
    <w:rsid w:val="00F405DA"/>
    <w:rsid w:val="00F40DC3"/>
    <w:rsid w:val="00F41813"/>
    <w:rsid w:val="00F455B7"/>
    <w:rsid w:val="00F46287"/>
    <w:rsid w:val="00F50497"/>
    <w:rsid w:val="00F52ED3"/>
    <w:rsid w:val="00F53EDD"/>
    <w:rsid w:val="00F57F96"/>
    <w:rsid w:val="00F613C2"/>
    <w:rsid w:val="00F62615"/>
    <w:rsid w:val="00F665CE"/>
    <w:rsid w:val="00F67198"/>
    <w:rsid w:val="00F719E2"/>
    <w:rsid w:val="00F8076B"/>
    <w:rsid w:val="00F809C6"/>
    <w:rsid w:val="00F82772"/>
    <w:rsid w:val="00F82B83"/>
    <w:rsid w:val="00F94975"/>
    <w:rsid w:val="00FA4CA4"/>
    <w:rsid w:val="00FA516E"/>
    <w:rsid w:val="00FA708B"/>
    <w:rsid w:val="00FA7366"/>
    <w:rsid w:val="00FB03BE"/>
    <w:rsid w:val="00FB1F13"/>
    <w:rsid w:val="00FB2DBA"/>
    <w:rsid w:val="00FB40B1"/>
    <w:rsid w:val="00FB5281"/>
    <w:rsid w:val="00FB5B40"/>
    <w:rsid w:val="00FC0526"/>
    <w:rsid w:val="00FC0E46"/>
    <w:rsid w:val="00FC24FF"/>
    <w:rsid w:val="00FC2CB8"/>
    <w:rsid w:val="00FC7816"/>
    <w:rsid w:val="00FD0A43"/>
    <w:rsid w:val="00FD19A3"/>
    <w:rsid w:val="00FD1C8C"/>
    <w:rsid w:val="00FD64C4"/>
    <w:rsid w:val="00FD66F0"/>
    <w:rsid w:val="00FD6B74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EB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78EE"/>
    <w:pPr>
      <w:spacing w:before="120" w:after="120" w:line="240" w:lineRule="exact"/>
      <w:jc w:val="both"/>
    </w:pPr>
    <w:rPr>
      <w:rFonts w:ascii="Franklin Gothic Book" w:hAnsi="Franklin Gothic Book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C793E"/>
    <w:pPr>
      <w:keepNext/>
      <w:keepLines/>
      <w:numPr>
        <w:numId w:val="5"/>
      </w:numPr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F33"/>
    <w:pPr>
      <w:numPr>
        <w:ilvl w:val="1"/>
        <w:numId w:val="5"/>
      </w:numPr>
      <w:spacing w:before="200" w:after="100" w:line="276" w:lineRule="auto"/>
      <w:ind w:left="578" w:hanging="578"/>
      <w:jc w:val="left"/>
      <w:outlineLvl w:val="1"/>
    </w:pPr>
    <w:rPr>
      <w:rFonts w:eastAsiaTheme="majorEastAsia"/>
      <w:b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4E94"/>
    <w:pPr>
      <w:keepNext/>
      <w:keepLines/>
      <w:numPr>
        <w:ilvl w:val="2"/>
        <w:numId w:val="5"/>
      </w:numPr>
      <w:spacing w:before="160" w:after="10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619D5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Times New Roman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1D25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19D5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19D5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19D5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19D5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6E86"/>
  </w:style>
  <w:style w:type="paragraph" w:styleId="Zpat">
    <w:name w:val="footer"/>
    <w:basedOn w:val="Normln"/>
    <w:link w:val="ZpatChar"/>
    <w:uiPriority w:val="99"/>
    <w:unhideWhenUsed/>
    <w:rsid w:val="0008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6E86"/>
  </w:style>
  <w:style w:type="character" w:styleId="Zstupntext">
    <w:name w:val="Placeholder Text"/>
    <w:basedOn w:val="Standardnpsmoodstavce"/>
    <w:uiPriority w:val="99"/>
    <w:semiHidden/>
    <w:rsid w:val="00086E8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E86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C1D25"/>
    <w:pPr>
      <w:spacing w:after="0" w:line="240" w:lineRule="auto"/>
      <w:jc w:val="center"/>
    </w:pPr>
    <w:rPr>
      <w:rFonts w:eastAsia="Times New Roman" w:cs="Times New Roman"/>
      <w:b/>
      <w:bCs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4C1D2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Mkatabulky">
    <w:name w:val="Table Grid"/>
    <w:basedOn w:val="Normlntabulka"/>
    <w:rsid w:val="0025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1D2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C793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76F33"/>
    <w:rPr>
      <w:rFonts w:ascii="Times New Roman" w:eastAsiaTheme="majorEastAsia" w:hAnsi="Times New Roman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E34E94"/>
    <w:rPr>
      <w:rFonts w:ascii="Franklin Gothic Book" w:eastAsiaTheme="majorEastAsia" w:hAnsi="Franklin Gothic Book" w:cstheme="majorBidi"/>
      <w:b/>
      <w:bCs/>
      <w:i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1D2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C619D5"/>
    <w:rPr>
      <w:rFonts w:ascii="Times New Roman" w:eastAsiaTheme="majorEastAsia" w:hAnsi="Times New Roman" w:cs="Times New Roman"/>
      <w:b/>
      <w:bCs/>
      <w:i/>
      <w:iCs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19D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19D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19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19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BC2D7A"/>
    <w:rPr>
      <w:b/>
      <w:bCs/>
    </w:rPr>
  </w:style>
  <w:style w:type="character" w:styleId="Zvraznn">
    <w:name w:val="Emphasis"/>
    <w:basedOn w:val="Standardnpsmoodstavce"/>
    <w:uiPriority w:val="20"/>
    <w:qFormat/>
    <w:rsid w:val="00BC2D7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BC2D7A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BC2D7A"/>
    <w:rPr>
      <w:i/>
      <w:iCs/>
      <w:color w:val="808080" w:themeColor="text1" w:themeTint="7F"/>
    </w:rPr>
  </w:style>
  <w:style w:type="paragraph" w:styleId="Nadpisobsahu">
    <w:name w:val="TOC Heading"/>
    <w:basedOn w:val="Nadpis1"/>
    <w:next w:val="Normln"/>
    <w:uiPriority w:val="39"/>
    <w:unhideWhenUsed/>
    <w:qFormat/>
    <w:rsid w:val="0054686F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54686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54686F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561A3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CD54BA"/>
    <w:pPr>
      <w:spacing w:after="100"/>
      <w:ind w:left="480"/>
    </w:pPr>
  </w:style>
  <w:style w:type="character" w:styleId="Odkaznakoment">
    <w:name w:val="annotation reference"/>
    <w:basedOn w:val="Standardnpsmoodstavce"/>
    <w:uiPriority w:val="99"/>
    <w:semiHidden/>
    <w:unhideWhenUsed/>
    <w:rsid w:val="00792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9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9EC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9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9EC"/>
    <w:rPr>
      <w:rFonts w:ascii="Times New Roman" w:hAnsi="Times New Roman"/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A5C62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5E1D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78EE"/>
    <w:pPr>
      <w:spacing w:before="120" w:after="120" w:line="240" w:lineRule="exact"/>
      <w:jc w:val="both"/>
    </w:pPr>
    <w:rPr>
      <w:rFonts w:ascii="Franklin Gothic Book" w:hAnsi="Franklin Gothic Book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C793E"/>
    <w:pPr>
      <w:keepNext/>
      <w:keepLines/>
      <w:numPr>
        <w:numId w:val="5"/>
      </w:numPr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F33"/>
    <w:pPr>
      <w:numPr>
        <w:ilvl w:val="1"/>
        <w:numId w:val="5"/>
      </w:numPr>
      <w:spacing w:before="200" w:after="100" w:line="276" w:lineRule="auto"/>
      <w:ind w:left="578" w:hanging="578"/>
      <w:jc w:val="left"/>
      <w:outlineLvl w:val="1"/>
    </w:pPr>
    <w:rPr>
      <w:rFonts w:eastAsiaTheme="majorEastAsia"/>
      <w:b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4E94"/>
    <w:pPr>
      <w:keepNext/>
      <w:keepLines/>
      <w:numPr>
        <w:ilvl w:val="2"/>
        <w:numId w:val="5"/>
      </w:numPr>
      <w:spacing w:before="160" w:after="10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619D5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Times New Roman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1D25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19D5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19D5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19D5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19D5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6E86"/>
  </w:style>
  <w:style w:type="paragraph" w:styleId="Zpat">
    <w:name w:val="footer"/>
    <w:basedOn w:val="Normln"/>
    <w:link w:val="ZpatChar"/>
    <w:uiPriority w:val="99"/>
    <w:unhideWhenUsed/>
    <w:rsid w:val="0008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6E86"/>
  </w:style>
  <w:style w:type="character" w:styleId="Zstupntext">
    <w:name w:val="Placeholder Text"/>
    <w:basedOn w:val="Standardnpsmoodstavce"/>
    <w:uiPriority w:val="99"/>
    <w:semiHidden/>
    <w:rsid w:val="00086E8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E86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C1D25"/>
    <w:pPr>
      <w:spacing w:after="0" w:line="240" w:lineRule="auto"/>
      <w:jc w:val="center"/>
    </w:pPr>
    <w:rPr>
      <w:rFonts w:eastAsia="Times New Roman" w:cs="Times New Roman"/>
      <w:b/>
      <w:bCs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4C1D2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Mkatabulky">
    <w:name w:val="Table Grid"/>
    <w:basedOn w:val="Normlntabulka"/>
    <w:rsid w:val="0025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1D2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C793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76F33"/>
    <w:rPr>
      <w:rFonts w:ascii="Times New Roman" w:eastAsiaTheme="majorEastAsia" w:hAnsi="Times New Roman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E34E94"/>
    <w:rPr>
      <w:rFonts w:ascii="Franklin Gothic Book" w:eastAsiaTheme="majorEastAsia" w:hAnsi="Franklin Gothic Book" w:cstheme="majorBidi"/>
      <w:b/>
      <w:bCs/>
      <w:i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1D2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C619D5"/>
    <w:rPr>
      <w:rFonts w:ascii="Times New Roman" w:eastAsiaTheme="majorEastAsia" w:hAnsi="Times New Roman" w:cs="Times New Roman"/>
      <w:b/>
      <w:bCs/>
      <w:i/>
      <w:iCs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19D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19D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19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19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BC2D7A"/>
    <w:rPr>
      <w:b/>
      <w:bCs/>
    </w:rPr>
  </w:style>
  <w:style w:type="character" w:styleId="Zvraznn">
    <w:name w:val="Emphasis"/>
    <w:basedOn w:val="Standardnpsmoodstavce"/>
    <w:uiPriority w:val="20"/>
    <w:qFormat/>
    <w:rsid w:val="00BC2D7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BC2D7A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BC2D7A"/>
    <w:rPr>
      <w:i/>
      <w:iCs/>
      <w:color w:val="808080" w:themeColor="text1" w:themeTint="7F"/>
    </w:rPr>
  </w:style>
  <w:style w:type="paragraph" w:styleId="Nadpisobsahu">
    <w:name w:val="TOC Heading"/>
    <w:basedOn w:val="Nadpis1"/>
    <w:next w:val="Normln"/>
    <w:uiPriority w:val="39"/>
    <w:unhideWhenUsed/>
    <w:qFormat/>
    <w:rsid w:val="0054686F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54686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54686F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561A3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CD54BA"/>
    <w:pPr>
      <w:spacing w:after="100"/>
      <w:ind w:left="480"/>
    </w:pPr>
  </w:style>
  <w:style w:type="character" w:styleId="Odkaznakoment">
    <w:name w:val="annotation reference"/>
    <w:basedOn w:val="Standardnpsmoodstavce"/>
    <w:uiPriority w:val="99"/>
    <w:semiHidden/>
    <w:unhideWhenUsed/>
    <w:rsid w:val="00792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9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9EC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9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9EC"/>
    <w:rPr>
      <w:rFonts w:ascii="Times New Roman" w:hAnsi="Times New Roman"/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A5C62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5E1D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chovna.ceproas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nt.ceproas.cz/dokumenty-spolecnosti/odbor-informacnich-technolog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elpdesk.ceproas.cz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jskalz\AppData\Local\Microsoft\Windows\Temporary%20Internet%20Files\Content.IE5\XIZJVD3V\P&#345;&#237;loha%206%20&#352;ablona%20dokument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6ACEA4969443C59AA32EFD57218A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940925-DC3E-418A-9F68-16928DE4BC34}"/>
      </w:docPartPr>
      <w:docPartBody>
        <w:p w:rsidR="0026251A" w:rsidRDefault="00491A93">
          <w:pPr>
            <w:pStyle w:val="446ACEA4969443C59AA32EFD57218A3E"/>
          </w:pPr>
          <w:r w:rsidRPr="00B103C8">
            <w:rPr>
              <w:rStyle w:val="Zstupntext"/>
              <w:rFonts w:cs="Times New Roman"/>
            </w:rPr>
            <w:t xml:space="preserve">Klikněte </w:t>
          </w:r>
          <w:r w:rsidRPr="00B103C8">
            <w:rPr>
              <w:rStyle w:val="Zstupntext"/>
              <w:rFonts w:cs="Times New Roman"/>
              <w:szCs w:val="24"/>
            </w:rPr>
            <w:t>sem</w:t>
          </w:r>
          <w:r w:rsidRPr="00B103C8">
            <w:rPr>
              <w:rStyle w:val="Zstupntext"/>
              <w:rFonts w:cs="Times New Roman"/>
            </w:rPr>
            <w:t xml:space="preserve"> a zadejte jméno</w:t>
          </w:r>
        </w:p>
      </w:docPartBody>
    </w:docPart>
    <w:docPart>
      <w:docPartPr>
        <w:name w:val="1F85AA9AA5CD4366B48B17972CE63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8AB1DB-4B44-43CF-8061-F6389593B4D5}"/>
      </w:docPartPr>
      <w:docPartBody>
        <w:p w:rsidR="0026251A" w:rsidRDefault="00491A93">
          <w:pPr>
            <w:pStyle w:val="1F85AA9AA5CD4366B48B17972CE63BA4"/>
          </w:pPr>
          <w:r w:rsidRPr="00633F3C">
            <w:rPr>
              <w:rStyle w:val="Zstupntext"/>
              <w:rFonts w:cs="Times New Roman"/>
              <w:b/>
              <w:sz w:val="40"/>
              <w:szCs w:val="40"/>
            </w:rPr>
            <w:t>Klikněte sem a zadejte název.</w:t>
          </w:r>
        </w:p>
      </w:docPartBody>
    </w:docPart>
    <w:docPart>
      <w:docPartPr>
        <w:name w:val="BDF04D3AFB964CCD9E6938F725734D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060186-7219-4581-ADBF-6D9209225707}"/>
      </w:docPartPr>
      <w:docPartBody>
        <w:p w:rsidR="0026251A" w:rsidRDefault="00491A93">
          <w:pPr>
            <w:pStyle w:val="BDF04D3AFB964CCD9E6938F725734D2C"/>
          </w:pPr>
          <w:r w:rsidRPr="00B103C8">
            <w:rPr>
              <w:rStyle w:val="Zstupntext"/>
              <w:rFonts w:cs="Times New Roman"/>
              <w:szCs w:val="24"/>
            </w:rPr>
            <w:t>Klikněte sem a zadejte jméno.</w:t>
          </w:r>
        </w:p>
      </w:docPartBody>
    </w:docPart>
    <w:docPart>
      <w:docPartPr>
        <w:name w:val="D8FE4014F00749178B6F0B9E43C37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98D77-985B-41C2-AD60-D52C8AC9AA2C}"/>
      </w:docPartPr>
      <w:docPartBody>
        <w:p w:rsidR="0026251A" w:rsidRDefault="00491A93">
          <w:pPr>
            <w:pStyle w:val="D8FE4014F00749178B6F0B9E43C379BC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  <w:docPart>
      <w:docPartPr>
        <w:name w:val="AD759A1A56A344669D5D6F7769487C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23BFA-841A-47A6-92D2-B4D889B7894E}"/>
      </w:docPartPr>
      <w:docPartBody>
        <w:p w:rsidR="0026251A" w:rsidRDefault="00491A93">
          <w:pPr>
            <w:pStyle w:val="AD759A1A56A344669D5D6F7769487C07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  <w:docPart>
      <w:docPartPr>
        <w:name w:val="B907E942ABC8426895A83865F2A946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C60B9-783E-4CF6-9FF5-6B7C7B98C87B}"/>
      </w:docPartPr>
      <w:docPartBody>
        <w:p w:rsidR="0026251A" w:rsidRDefault="00491A93">
          <w:pPr>
            <w:pStyle w:val="B907E942ABC8426895A83865F2A9464C"/>
          </w:pPr>
          <w:r w:rsidRPr="00724241">
            <w:rPr>
              <w:rStyle w:val="Zstupntext"/>
              <w:rFonts w:cs="Times New Roman"/>
              <w:szCs w:val="24"/>
            </w:rPr>
            <w:t>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93"/>
    <w:rsid w:val="000418C6"/>
    <w:rsid w:val="002035EE"/>
    <w:rsid w:val="002112E3"/>
    <w:rsid w:val="0026251A"/>
    <w:rsid w:val="003312D1"/>
    <w:rsid w:val="00334876"/>
    <w:rsid w:val="003A4D88"/>
    <w:rsid w:val="00491A93"/>
    <w:rsid w:val="005113E0"/>
    <w:rsid w:val="00610892"/>
    <w:rsid w:val="00625E85"/>
    <w:rsid w:val="00634437"/>
    <w:rsid w:val="0069767E"/>
    <w:rsid w:val="006A4E29"/>
    <w:rsid w:val="009C4A57"/>
    <w:rsid w:val="00A24F55"/>
    <w:rsid w:val="00AE77DA"/>
    <w:rsid w:val="00B519F7"/>
    <w:rsid w:val="00C06100"/>
    <w:rsid w:val="00CC136B"/>
    <w:rsid w:val="00CF7B11"/>
    <w:rsid w:val="00D81764"/>
    <w:rsid w:val="00DA53B6"/>
    <w:rsid w:val="00E60DC5"/>
    <w:rsid w:val="00EA3156"/>
    <w:rsid w:val="00EC28D2"/>
    <w:rsid w:val="00F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251A"/>
    <w:rPr>
      <w:color w:val="808080"/>
    </w:rPr>
  </w:style>
  <w:style w:type="paragraph" w:customStyle="1" w:styleId="446ACEA4969443C59AA32EFD57218A3E">
    <w:name w:val="446ACEA4969443C59AA32EFD57218A3E"/>
  </w:style>
  <w:style w:type="paragraph" w:customStyle="1" w:styleId="1F85AA9AA5CD4366B48B17972CE63BA4">
    <w:name w:val="1F85AA9AA5CD4366B48B17972CE63BA4"/>
  </w:style>
  <w:style w:type="paragraph" w:customStyle="1" w:styleId="BDF04D3AFB964CCD9E6938F725734D2C">
    <w:name w:val="BDF04D3AFB964CCD9E6938F725734D2C"/>
  </w:style>
  <w:style w:type="paragraph" w:customStyle="1" w:styleId="D8FE4014F00749178B6F0B9E43C379BC">
    <w:name w:val="D8FE4014F00749178B6F0B9E43C379BC"/>
  </w:style>
  <w:style w:type="paragraph" w:customStyle="1" w:styleId="AD759A1A56A344669D5D6F7769487C07">
    <w:name w:val="AD759A1A56A344669D5D6F7769487C07"/>
  </w:style>
  <w:style w:type="paragraph" w:customStyle="1" w:styleId="B907E942ABC8426895A83865F2A9464C">
    <w:name w:val="B907E942ABC8426895A83865F2A9464C"/>
  </w:style>
  <w:style w:type="paragraph" w:customStyle="1" w:styleId="7BD9389CCF5743F8A903989D9807436A">
    <w:name w:val="7BD9389CCF5743F8A903989D9807436A"/>
    <w:rsid w:val="0026251A"/>
  </w:style>
  <w:style w:type="paragraph" w:customStyle="1" w:styleId="A9BDF95C0A014EFC818C5FE4EE9F73C0">
    <w:name w:val="A9BDF95C0A014EFC818C5FE4EE9F73C0"/>
    <w:rsid w:val="0026251A"/>
  </w:style>
  <w:style w:type="paragraph" w:customStyle="1" w:styleId="4566B2F6AD474E779EDCA647250EF39E">
    <w:name w:val="4566B2F6AD474E779EDCA647250EF39E"/>
    <w:rsid w:val="0026251A"/>
  </w:style>
  <w:style w:type="paragraph" w:customStyle="1" w:styleId="F3CDE922E91F4084847B6F7A24CE4289">
    <w:name w:val="F3CDE922E91F4084847B6F7A24CE4289"/>
    <w:rsid w:val="0026251A"/>
  </w:style>
  <w:style w:type="paragraph" w:customStyle="1" w:styleId="39BBAEDF8FA947ECBD1982ECE5014F54">
    <w:name w:val="39BBAEDF8FA947ECBD1982ECE5014F54"/>
    <w:rsid w:val="0026251A"/>
  </w:style>
  <w:style w:type="paragraph" w:customStyle="1" w:styleId="8D43933ED5154B619D905499A773B5CD">
    <w:name w:val="8D43933ED5154B619D905499A773B5CD"/>
    <w:rsid w:val="0026251A"/>
  </w:style>
  <w:style w:type="paragraph" w:customStyle="1" w:styleId="FC8F7077891A4FA6A5B86AE02A924B78">
    <w:name w:val="FC8F7077891A4FA6A5B86AE02A924B78"/>
    <w:rsid w:val="002625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251A"/>
    <w:rPr>
      <w:color w:val="808080"/>
    </w:rPr>
  </w:style>
  <w:style w:type="paragraph" w:customStyle="1" w:styleId="446ACEA4969443C59AA32EFD57218A3E">
    <w:name w:val="446ACEA4969443C59AA32EFD57218A3E"/>
  </w:style>
  <w:style w:type="paragraph" w:customStyle="1" w:styleId="1F85AA9AA5CD4366B48B17972CE63BA4">
    <w:name w:val="1F85AA9AA5CD4366B48B17972CE63BA4"/>
  </w:style>
  <w:style w:type="paragraph" w:customStyle="1" w:styleId="BDF04D3AFB964CCD9E6938F725734D2C">
    <w:name w:val="BDF04D3AFB964CCD9E6938F725734D2C"/>
  </w:style>
  <w:style w:type="paragraph" w:customStyle="1" w:styleId="D8FE4014F00749178B6F0B9E43C379BC">
    <w:name w:val="D8FE4014F00749178B6F0B9E43C379BC"/>
  </w:style>
  <w:style w:type="paragraph" w:customStyle="1" w:styleId="AD759A1A56A344669D5D6F7769487C07">
    <w:name w:val="AD759A1A56A344669D5D6F7769487C07"/>
  </w:style>
  <w:style w:type="paragraph" w:customStyle="1" w:styleId="B907E942ABC8426895A83865F2A9464C">
    <w:name w:val="B907E942ABC8426895A83865F2A9464C"/>
  </w:style>
  <w:style w:type="paragraph" w:customStyle="1" w:styleId="7BD9389CCF5743F8A903989D9807436A">
    <w:name w:val="7BD9389CCF5743F8A903989D9807436A"/>
    <w:rsid w:val="0026251A"/>
  </w:style>
  <w:style w:type="paragraph" w:customStyle="1" w:styleId="A9BDF95C0A014EFC818C5FE4EE9F73C0">
    <w:name w:val="A9BDF95C0A014EFC818C5FE4EE9F73C0"/>
    <w:rsid w:val="0026251A"/>
  </w:style>
  <w:style w:type="paragraph" w:customStyle="1" w:styleId="4566B2F6AD474E779EDCA647250EF39E">
    <w:name w:val="4566B2F6AD474E779EDCA647250EF39E"/>
    <w:rsid w:val="0026251A"/>
  </w:style>
  <w:style w:type="paragraph" w:customStyle="1" w:styleId="F3CDE922E91F4084847B6F7A24CE4289">
    <w:name w:val="F3CDE922E91F4084847B6F7A24CE4289"/>
    <w:rsid w:val="0026251A"/>
  </w:style>
  <w:style w:type="paragraph" w:customStyle="1" w:styleId="39BBAEDF8FA947ECBD1982ECE5014F54">
    <w:name w:val="39BBAEDF8FA947ECBD1982ECE5014F54"/>
    <w:rsid w:val="0026251A"/>
  </w:style>
  <w:style w:type="paragraph" w:customStyle="1" w:styleId="8D43933ED5154B619D905499A773B5CD">
    <w:name w:val="8D43933ED5154B619D905499A773B5CD"/>
    <w:rsid w:val="0026251A"/>
  </w:style>
  <w:style w:type="paragraph" w:customStyle="1" w:styleId="FC8F7077891A4FA6A5B86AE02A924B78">
    <w:name w:val="FC8F7077891A4FA6A5B86AE02A924B78"/>
    <w:rsid w:val="00262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1EF1-D007-4133-AB15-7322E2E4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6 Šablona dokumentu</Template>
  <TotalTime>5</TotalTime>
  <Pages>16</Pages>
  <Words>5024</Words>
  <Characters>29643</Characters>
  <Application>Microsoft Office Word</Application>
  <DocSecurity>0</DocSecurity>
  <Lines>247</Lines>
  <Paragraphs>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Liška</dc:creator>
  <cp:lastModifiedBy>Jurová Jaroslava</cp:lastModifiedBy>
  <cp:revision>4</cp:revision>
  <cp:lastPrinted>2012-12-06T08:21:00Z</cp:lastPrinted>
  <dcterms:created xsi:type="dcterms:W3CDTF">2018-12-13T18:43:00Z</dcterms:created>
  <dcterms:modified xsi:type="dcterms:W3CDTF">2019-02-07T17:07:00Z</dcterms:modified>
</cp:coreProperties>
</file>