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51BA8" w14:textId="77777777" w:rsidR="00086E86" w:rsidRPr="00D71AB6" w:rsidRDefault="00086E86" w:rsidP="00086E86">
      <w:pPr>
        <w:ind w:left="2835"/>
        <w:rPr>
          <w:rFonts w:ascii="Franklin Gothic Book" w:hAnsi="Franklin Gothic Book" w:cs="Times New Roman"/>
        </w:rPr>
      </w:pPr>
      <w:r w:rsidRPr="00D71AB6">
        <w:rPr>
          <w:rFonts w:ascii="Franklin Gothic Book" w:hAnsi="Franklin Gothic Book" w:cs="Times New Roman"/>
        </w:rPr>
        <w:t xml:space="preserve">Zpracovatel: </w:t>
      </w:r>
      <w:sdt>
        <w:sdtPr>
          <w:rPr>
            <w:rFonts w:ascii="Franklin Gothic Book" w:hAnsi="Franklin Gothic Book" w:cs="Times New Roman"/>
          </w:rPr>
          <w:id w:val="-1191914202"/>
          <w:placeholder>
            <w:docPart w:val="446ACEA4969443C59AA32EFD57218A3E"/>
          </w:placeholder>
        </w:sdtPr>
        <w:sdtEndPr/>
        <w:sdtContent>
          <w:r w:rsidR="002F3AC0" w:rsidRPr="00D71AB6">
            <w:rPr>
              <w:rFonts w:ascii="Franklin Gothic Book" w:hAnsi="Franklin Gothic Book" w:cs="Times New Roman"/>
            </w:rPr>
            <w:t>Zdeněk Stejskal</w:t>
          </w:r>
        </w:sdtContent>
      </w:sdt>
    </w:p>
    <w:sdt>
      <w:sdtPr>
        <w:rPr>
          <w:rFonts w:ascii="Franklin Gothic Book" w:hAnsi="Franklin Gothic Book" w:cs="Times New Roman"/>
          <w:b/>
          <w:sz w:val="40"/>
          <w:szCs w:val="40"/>
        </w:rPr>
        <w:id w:val="1774435846"/>
        <w:placeholder>
          <w:docPart w:val="1F85AA9AA5CD4366B48B17972CE63BA4"/>
        </w:placeholder>
      </w:sdtPr>
      <w:sdtEndPr/>
      <w:sdtContent>
        <w:p w14:paraId="2562C982" w14:textId="77777777" w:rsidR="0046589C" w:rsidRPr="00D71AB6" w:rsidRDefault="0046589C" w:rsidP="004C312F">
          <w:pPr>
            <w:spacing w:before="2880" w:after="960"/>
            <w:jc w:val="center"/>
            <w:rPr>
              <w:rFonts w:ascii="Franklin Gothic Book" w:hAnsi="Franklin Gothic Book" w:cs="Times New Roman"/>
              <w:b/>
              <w:sz w:val="40"/>
              <w:szCs w:val="40"/>
            </w:rPr>
          </w:pPr>
          <w:r w:rsidRPr="00D71AB6">
            <w:rPr>
              <w:rFonts w:ascii="Franklin Gothic Book" w:hAnsi="Franklin Gothic Book" w:cs="Times New Roman"/>
              <w:b/>
              <w:sz w:val="40"/>
              <w:szCs w:val="40"/>
            </w:rPr>
            <w:t xml:space="preserve">Periodické testování zaměstnanců </w:t>
          </w:r>
        </w:p>
        <w:p w14:paraId="59D95305" w14:textId="77777777" w:rsidR="00086E86" w:rsidRPr="00D71AB6" w:rsidRDefault="0046589C" w:rsidP="004C312F">
          <w:pPr>
            <w:spacing w:before="2880" w:after="960"/>
            <w:jc w:val="center"/>
            <w:rPr>
              <w:rFonts w:ascii="Franklin Gothic Book" w:hAnsi="Franklin Gothic Book" w:cs="Times New Roman"/>
              <w:b/>
              <w:sz w:val="40"/>
              <w:szCs w:val="40"/>
            </w:rPr>
          </w:pPr>
          <w:r w:rsidRPr="00D71AB6">
            <w:rPr>
              <w:rFonts w:ascii="Franklin Gothic Book" w:hAnsi="Franklin Gothic Book" w:cs="Times New Roman"/>
              <w:b/>
              <w:sz w:val="40"/>
              <w:szCs w:val="40"/>
            </w:rPr>
            <w:t>společnosti ČEPRO, a.s.</w:t>
          </w:r>
          <w:r w:rsidR="00FE3464" w:rsidRPr="00D71AB6">
            <w:rPr>
              <w:rFonts w:ascii="Franklin Gothic Book" w:hAnsi="Franklin Gothic Book" w:cs="Times New Roman"/>
              <w:b/>
              <w:sz w:val="40"/>
              <w:szCs w:val="40"/>
            </w:rPr>
            <w:t xml:space="preserve"> na přítomnost SARS-COV-2</w:t>
          </w:r>
        </w:p>
      </w:sdtContent>
    </w:sdt>
    <w:p w14:paraId="0152DC02" w14:textId="77777777" w:rsidR="00086E86" w:rsidRPr="00D71AB6" w:rsidRDefault="00086E86" w:rsidP="004C312F">
      <w:pPr>
        <w:spacing w:before="2880" w:after="960"/>
        <w:rPr>
          <w:rFonts w:ascii="Franklin Gothic Book" w:hAnsi="Franklin Gothic Book" w:cs="Times New Roman"/>
          <w:szCs w:val="24"/>
        </w:rPr>
      </w:pPr>
      <w:r w:rsidRPr="00D71AB6">
        <w:rPr>
          <w:rFonts w:ascii="Franklin Gothic Book" w:hAnsi="Franklin Gothic Book" w:cs="Times New Roman"/>
          <w:szCs w:val="24"/>
        </w:rPr>
        <w:t>Schválil:</w:t>
      </w:r>
      <w:r w:rsidRPr="00D71AB6">
        <w:rPr>
          <w:rFonts w:ascii="Franklin Gothic Book" w:hAnsi="Franklin Gothic Book" w:cs="Times New Roman"/>
          <w:szCs w:val="24"/>
        </w:rPr>
        <w:tab/>
      </w:r>
      <w:sdt>
        <w:sdtPr>
          <w:rPr>
            <w:rStyle w:val="Nadpis2Char"/>
            <w:rFonts w:ascii="Franklin Gothic Book" w:hAnsi="Franklin Gothic Book" w:cs="Times New Roman"/>
          </w:rPr>
          <w:id w:val="-581376214"/>
          <w:placeholder>
            <w:docPart w:val="BDF04D3AFB964CCD9E6938F725734D2C"/>
          </w:placeholder>
        </w:sdtPr>
        <w:sdtEndPr>
          <w:rPr>
            <w:rStyle w:val="Nadpis2Char"/>
          </w:rPr>
        </w:sdtEndPr>
        <w:sdtContent>
          <w:r w:rsidR="009F03EC" w:rsidRPr="00D71AB6">
            <w:rPr>
              <w:rStyle w:val="Nadpis2Char"/>
              <w:rFonts w:ascii="Franklin Gothic Book" w:hAnsi="Franklin Gothic Book" w:cs="Times New Roman"/>
            </w:rPr>
            <w:t>Mgr. Jan Duspěva</w:t>
          </w:r>
        </w:sdtContent>
      </w:sdt>
    </w:p>
    <w:p w14:paraId="62CEEF7F" w14:textId="77777777" w:rsidR="00086E86" w:rsidRPr="00D71AB6" w:rsidRDefault="00B63A2A" w:rsidP="00724241">
      <w:pPr>
        <w:tabs>
          <w:tab w:val="left" w:pos="5670"/>
        </w:tabs>
        <w:spacing w:before="1200"/>
        <w:rPr>
          <w:rFonts w:ascii="Franklin Gothic Book" w:hAnsi="Franklin Gothic Book" w:cs="Times New Roman"/>
          <w:szCs w:val="24"/>
        </w:rPr>
      </w:pPr>
      <w:r w:rsidRPr="00D71AB6">
        <w:rPr>
          <w:rFonts w:ascii="Franklin Gothic Book" w:hAnsi="Franklin Gothic Book" w:cs="Times New Roman"/>
          <w:szCs w:val="24"/>
        </w:rPr>
        <w:t>Správce dokumentace</w:t>
      </w:r>
      <w:r w:rsidR="00086E86" w:rsidRPr="00D71AB6">
        <w:rPr>
          <w:rFonts w:ascii="Franklin Gothic Book" w:hAnsi="Franklin Gothic Book" w:cs="Times New Roman"/>
          <w:szCs w:val="24"/>
        </w:rPr>
        <w:t xml:space="preserve">: </w:t>
      </w:r>
      <w:r w:rsidR="00F53EDD" w:rsidRPr="00D71AB6">
        <w:rPr>
          <w:rFonts w:ascii="Franklin Gothic Book" w:hAnsi="Franklin Gothic Book" w:cs="Times New Roman"/>
          <w:szCs w:val="24"/>
        </w:rPr>
        <w:t xml:space="preserve"> </w:t>
      </w:r>
      <w:sdt>
        <w:sdtPr>
          <w:rPr>
            <w:rFonts w:ascii="Franklin Gothic Book" w:hAnsi="Franklin Gothic Book" w:cs="Times New Roman"/>
            <w:szCs w:val="24"/>
          </w:rPr>
          <w:id w:val="162360213"/>
          <w:placeholder>
            <w:docPart w:val="D8FE4014F00749178B6F0B9E43C379BC"/>
          </w:placeholder>
        </w:sdtPr>
        <w:sdtEndPr/>
        <w:sdtContent>
          <w:r w:rsidR="009F03EC" w:rsidRPr="00D71AB6">
            <w:rPr>
              <w:rFonts w:ascii="Franklin Gothic Book" w:hAnsi="Franklin Gothic Book" w:cs="Times New Roman"/>
              <w:szCs w:val="24"/>
            </w:rPr>
            <w:t>Jaroslava Jurová</w:t>
          </w:r>
        </w:sdtContent>
      </w:sdt>
      <w:r w:rsidR="00086E86" w:rsidRPr="00D71AB6">
        <w:rPr>
          <w:rFonts w:ascii="Franklin Gothic Book" w:hAnsi="Franklin Gothic Book" w:cs="Times New Roman"/>
          <w:szCs w:val="24"/>
        </w:rPr>
        <w:tab/>
        <w:t xml:space="preserve">Ověřil: </w:t>
      </w:r>
      <w:sdt>
        <w:sdtPr>
          <w:rPr>
            <w:rFonts w:ascii="Franklin Gothic Book" w:hAnsi="Franklin Gothic Book" w:cs="Times New Roman"/>
            <w:szCs w:val="24"/>
          </w:rPr>
          <w:id w:val="-583300195"/>
          <w:placeholder>
            <w:docPart w:val="AD759A1A56A344669D5D6F7769487C07"/>
          </w:placeholder>
        </w:sdtPr>
        <w:sdtEndPr/>
        <w:sdtContent>
          <w:r w:rsidR="009F03EC" w:rsidRPr="00D71AB6">
            <w:rPr>
              <w:rFonts w:ascii="Franklin Gothic Book" w:hAnsi="Franklin Gothic Book" w:cs="Times New Roman"/>
              <w:szCs w:val="24"/>
            </w:rPr>
            <w:t>Mgr. Jan Duspěva</w:t>
          </w:r>
        </w:sdtContent>
      </w:sdt>
    </w:p>
    <w:p w14:paraId="37C6D2E0" w14:textId="6D61D811" w:rsidR="000479B5" w:rsidRPr="00D71AB6" w:rsidRDefault="00086E86" w:rsidP="000479B5">
      <w:pPr>
        <w:tabs>
          <w:tab w:val="left" w:pos="5670"/>
        </w:tabs>
        <w:spacing w:before="240"/>
        <w:rPr>
          <w:rFonts w:ascii="Franklin Gothic Book" w:hAnsi="Franklin Gothic Book" w:cs="Times New Roman"/>
          <w:szCs w:val="24"/>
        </w:rPr>
      </w:pPr>
      <w:r w:rsidRPr="00D71AB6">
        <w:rPr>
          <w:rFonts w:ascii="Franklin Gothic Book" w:hAnsi="Franklin Gothic Book" w:cs="Times New Roman"/>
          <w:szCs w:val="24"/>
        </w:rPr>
        <w:t xml:space="preserve">Datum účinnosti: </w:t>
      </w:r>
      <w:r w:rsidR="00B103C8" w:rsidRPr="00D71AB6">
        <w:rPr>
          <w:rFonts w:ascii="Franklin Gothic Book" w:hAnsi="Franklin Gothic Book" w:cs="Times New Roman"/>
          <w:szCs w:val="24"/>
        </w:rPr>
        <w:t xml:space="preserve"> </w:t>
      </w:r>
      <w:sdt>
        <w:sdtPr>
          <w:rPr>
            <w:rFonts w:ascii="Franklin Gothic Book" w:hAnsi="Franklin Gothic Book" w:cs="Times New Roman"/>
            <w:szCs w:val="24"/>
          </w:rPr>
          <w:id w:val="736283245"/>
          <w:placeholder>
            <w:docPart w:val="B907E942ABC8426895A83865F2A9464C"/>
          </w:placeholder>
        </w:sdtPr>
        <w:sdtEndPr/>
        <w:sdtContent>
          <w:r w:rsidR="00E01D17" w:rsidRPr="00D71AB6">
            <w:rPr>
              <w:rFonts w:ascii="Franklin Gothic Book" w:hAnsi="Franklin Gothic Book" w:cs="Times New Roman"/>
              <w:szCs w:val="24"/>
            </w:rPr>
            <w:t>25</w:t>
          </w:r>
          <w:r w:rsidR="0046589C" w:rsidRPr="00D71AB6">
            <w:rPr>
              <w:rFonts w:ascii="Franklin Gothic Book" w:hAnsi="Franklin Gothic Book" w:cs="Times New Roman"/>
              <w:szCs w:val="24"/>
            </w:rPr>
            <w:t>.</w:t>
          </w:r>
          <w:r w:rsidR="00E01D17" w:rsidRPr="00D71AB6">
            <w:rPr>
              <w:rFonts w:ascii="Franklin Gothic Book" w:hAnsi="Franklin Gothic Book" w:cs="Times New Roman"/>
              <w:szCs w:val="24"/>
            </w:rPr>
            <w:t>11</w:t>
          </w:r>
          <w:r w:rsidR="0046589C" w:rsidRPr="00D71AB6">
            <w:rPr>
              <w:rFonts w:ascii="Franklin Gothic Book" w:hAnsi="Franklin Gothic Book" w:cs="Times New Roman"/>
              <w:szCs w:val="24"/>
            </w:rPr>
            <w:t>.2021</w:t>
          </w:r>
        </w:sdtContent>
      </w:sdt>
      <w:r w:rsidR="00724241" w:rsidRPr="00D71AB6">
        <w:rPr>
          <w:rFonts w:ascii="Franklin Gothic Book" w:hAnsi="Franklin Gothic Book" w:cs="Times New Roman"/>
          <w:szCs w:val="24"/>
        </w:rPr>
        <w:tab/>
      </w:r>
      <w:r w:rsidRPr="00D71AB6">
        <w:rPr>
          <w:rFonts w:ascii="Franklin Gothic Book" w:hAnsi="Franklin Gothic Book" w:cs="Times New Roman"/>
          <w:szCs w:val="24"/>
        </w:rPr>
        <w:t xml:space="preserve">Výtisk číslo: </w:t>
      </w:r>
    </w:p>
    <w:p w14:paraId="6194A45A" w14:textId="77777777" w:rsidR="003E715D" w:rsidRPr="00D71AB6" w:rsidRDefault="003E715D" w:rsidP="000479B5">
      <w:pPr>
        <w:tabs>
          <w:tab w:val="left" w:pos="5670"/>
        </w:tabs>
        <w:spacing w:before="240"/>
        <w:rPr>
          <w:rFonts w:ascii="Franklin Gothic Book" w:hAnsi="Franklin Gothic Book" w:cs="Times New Roman"/>
          <w:color w:val="808080" w:themeColor="background1" w:themeShade="80"/>
          <w:szCs w:val="24"/>
        </w:rPr>
      </w:pPr>
      <w:r w:rsidRPr="00D71AB6">
        <w:rPr>
          <w:rFonts w:ascii="Franklin Gothic Book" w:hAnsi="Franklin Gothic Book" w:cs="Times New Roman"/>
          <w:color w:val="808080" w:themeColor="background1" w:themeShade="80"/>
          <w:szCs w:val="24"/>
        </w:rPr>
        <w:t>Tento dokument je určen pro vnitřní potřebu společnosti. Předávání, rozmnožování a sdělení obsahu není povoleno, pokud to není výslovně odsouhlaseno správcem dokumentu. Výtisk předaný třetí osobě musí být označen jako “</w:t>
      </w:r>
      <w:r w:rsidRPr="00D71AB6">
        <w:rPr>
          <w:rFonts w:ascii="Franklin Gothic Book" w:hAnsi="Franklin Gothic Book" w:cs="Times New Roman"/>
          <w:b/>
          <w:bCs/>
          <w:color w:val="808080" w:themeColor="background1" w:themeShade="80"/>
          <w:szCs w:val="24"/>
        </w:rPr>
        <w:t>Neřízený dokument – Pouze pro informaci“.</w:t>
      </w:r>
    </w:p>
    <w:p w14:paraId="1E720DC1" w14:textId="77777777" w:rsidR="00255C9B" w:rsidRPr="00D71AB6" w:rsidRDefault="00255C9B">
      <w:pPr>
        <w:rPr>
          <w:rFonts w:ascii="Franklin Gothic Book" w:hAnsi="Franklin Gothic Book" w:cs="Times New Roman"/>
          <w:szCs w:val="24"/>
        </w:rPr>
      </w:pPr>
    </w:p>
    <w:p w14:paraId="18865EA9" w14:textId="77777777" w:rsidR="00D913B7" w:rsidRPr="00D71AB6" w:rsidRDefault="00D913B7">
      <w:pPr>
        <w:rPr>
          <w:rFonts w:ascii="Franklin Gothic Book" w:hAnsi="Franklin Gothic Book" w:cs="Times New Roman"/>
          <w:szCs w:val="24"/>
        </w:rPr>
      </w:pPr>
    </w:p>
    <w:p w14:paraId="75EA400D" w14:textId="77777777" w:rsidR="00F53EDD" w:rsidRPr="00D71AB6" w:rsidRDefault="00255C9B" w:rsidP="003A7B66">
      <w:pPr>
        <w:spacing w:after="0"/>
        <w:ind w:left="4956" w:firstLine="709"/>
        <w:rPr>
          <w:rFonts w:ascii="Franklin Gothic Book" w:hAnsi="Franklin Gothic Book" w:cs="Times New Roman"/>
          <w:szCs w:val="24"/>
        </w:rPr>
      </w:pPr>
      <w:r w:rsidRPr="00D71AB6">
        <w:rPr>
          <w:rFonts w:ascii="Franklin Gothic Book" w:hAnsi="Franklin Gothic Book" w:cs="Times New Roman"/>
          <w:szCs w:val="24"/>
        </w:rPr>
        <w:t>Celkový počet stran:</w:t>
      </w:r>
      <w:r w:rsidR="009F03EC" w:rsidRPr="00D71AB6">
        <w:rPr>
          <w:rFonts w:ascii="Franklin Gothic Book" w:hAnsi="Franklin Gothic Book" w:cs="Times New Roman"/>
          <w:szCs w:val="24"/>
        </w:rPr>
        <w:t xml:space="preserve"> </w:t>
      </w:r>
      <w:r w:rsidR="00510C31" w:rsidRPr="00D71AB6">
        <w:rPr>
          <w:rFonts w:ascii="Franklin Gothic Book" w:hAnsi="Franklin Gothic Book" w:cs="Times New Roman"/>
          <w:szCs w:val="24"/>
        </w:rPr>
        <w:t>8</w:t>
      </w:r>
    </w:p>
    <w:p w14:paraId="36A81794" w14:textId="77777777" w:rsidR="00255C9B" w:rsidRPr="00D71AB6" w:rsidRDefault="00255C9B" w:rsidP="003A7B66">
      <w:pPr>
        <w:spacing w:after="0"/>
        <w:ind w:left="4956" w:firstLine="709"/>
        <w:rPr>
          <w:rFonts w:ascii="Franklin Gothic Book" w:hAnsi="Franklin Gothic Book" w:cs="Times New Roman"/>
          <w:szCs w:val="24"/>
        </w:rPr>
      </w:pPr>
      <w:r w:rsidRPr="00D71AB6">
        <w:rPr>
          <w:rFonts w:ascii="Franklin Gothic Book" w:hAnsi="Franklin Gothic Book" w:cs="Times New Roman"/>
          <w:szCs w:val="24"/>
        </w:rPr>
        <w:t>Celkový počet</w:t>
      </w:r>
      <w:r w:rsidR="00FB5281" w:rsidRPr="00D71AB6">
        <w:rPr>
          <w:rFonts w:ascii="Franklin Gothic Book" w:hAnsi="Franklin Gothic Book" w:cs="Times New Roman"/>
          <w:szCs w:val="24"/>
        </w:rPr>
        <w:t xml:space="preserve"> stran</w:t>
      </w:r>
      <w:r w:rsidRPr="00D71AB6">
        <w:rPr>
          <w:rFonts w:ascii="Franklin Gothic Book" w:hAnsi="Franklin Gothic Book" w:cs="Times New Roman"/>
          <w:szCs w:val="24"/>
        </w:rPr>
        <w:t xml:space="preserve"> příloh:</w:t>
      </w:r>
      <w:r w:rsidR="009F03EC" w:rsidRPr="00D71AB6">
        <w:rPr>
          <w:rFonts w:ascii="Franklin Gothic Book" w:hAnsi="Franklin Gothic Book" w:cs="Times New Roman"/>
          <w:szCs w:val="24"/>
        </w:rPr>
        <w:t xml:space="preserve"> </w:t>
      </w:r>
      <w:r w:rsidR="00546733" w:rsidRPr="00D71AB6">
        <w:rPr>
          <w:rFonts w:ascii="Franklin Gothic Book" w:hAnsi="Franklin Gothic Book" w:cs="Times New Roman"/>
          <w:szCs w:val="24"/>
        </w:rPr>
        <w:t>2</w:t>
      </w:r>
    </w:p>
    <w:sdt>
      <w:sdtPr>
        <w:rPr>
          <w:rFonts w:ascii="Franklin Gothic Book" w:eastAsiaTheme="minorEastAsia" w:hAnsi="Franklin Gothic Book" w:cstheme="minorBidi"/>
          <w:b w:val="0"/>
          <w:bCs w:val="0"/>
          <w:color w:val="auto"/>
          <w:sz w:val="24"/>
          <w:szCs w:val="22"/>
        </w:rPr>
        <w:id w:val="-405529856"/>
        <w:docPartObj>
          <w:docPartGallery w:val="Table of Contents"/>
          <w:docPartUnique/>
        </w:docPartObj>
      </w:sdtPr>
      <w:sdtEndPr>
        <w:rPr>
          <w:sz w:val="22"/>
        </w:rPr>
      </w:sdtEndPr>
      <w:sdtContent>
        <w:p w14:paraId="699D4F1F" w14:textId="77777777" w:rsidR="0054686F" w:rsidRPr="00D71AB6" w:rsidRDefault="0054686F">
          <w:pPr>
            <w:pStyle w:val="Nadpisobsahu"/>
            <w:rPr>
              <w:rFonts w:ascii="Franklin Gothic Book" w:hAnsi="Franklin Gothic Book"/>
              <w:color w:val="auto"/>
              <w:sz w:val="22"/>
              <w:szCs w:val="22"/>
            </w:rPr>
          </w:pPr>
          <w:r w:rsidRPr="00D71AB6">
            <w:rPr>
              <w:rFonts w:ascii="Franklin Gothic Book" w:hAnsi="Franklin Gothic Book"/>
              <w:color w:val="auto"/>
              <w:sz w:val="22"/>
              <w:szCs w:val="22"/>
            </w:rPr>
            <w:t>Obsah</w:t>
          </w:r>
        </w:p>
        <w:p w14:paraId="52F1479B" w14:textId="1E3973E0" w:rsidR="009D6694" w:rsidRPr="00D71AB6" w:rsidRDefault="0054686F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r w:rsidRPr="00D71AB6">
            <w:rPr>
              <w:rFonts w:ascii="Franklin Gothic Book" w:hAnsi="Franklin Gothic Book"/>
              <w:sz w:val="22"/>
            </w:rPr>
            <w:fldChar w:fldCharType="begin"/>
          </w:r>
          <w:r w:rsidRPr="00D71AB6">
            <w:rPr>
              <w:rFonts w:ascii="Franklin Gothic Book" w:hAnsi="Franklin Gothic Book"/>
              <w:sz w:val="22"/>
            </w:rPr>
            <w:instrText xml:space="preserve"> TOC \o "1-3" \h \z \u </w:instrText>
          </w:r>
          <w:r w:rsidRPr="00D71AB6">
            <w:rPr>
              <w:rFonts w:ascii="Franklin Gothic Book" w:hAnsi="Franklin Gothic Book"/>
              <w:sz w:val="22"/>
            </w:rPr>
            <w:fldChar w:fldCharType="separate"/>
          </w:r>
          <w:hyperlink w:anchor="_Toc63856037" w:history="1">
            <w:r w:rsidR="009D6694" w:rsidRPr="00D71AB6">
              <w:rPr>
                <w:rStyle w:val="Hypertextovodkaz"/>
                <w:rFonts w:ascii="Franklin Gothic Book" w:hAnsi="Franklin Gothic Book" w:cs="Times New Roman"/>
                <w:noProof/>
              </w:rPr>
              <w:t>1</w:t>
            </w:r>
            <w:r w:rsidR="009D6694" w:rsidRPr="00D71AB6">
              <w:rPr>
                <w:rFonts w:asciiTheme="minorHAnsi" w:hAnsiTheme="minorHAnsi"/>
                <w:noProof/>
                <w:sz w:val="22"/>
              </w:rPr>
              <w:tab/>
            </w:r>
            <w:r w:rsidR="009D6694" w:rsidRPr="00D71AB6">
              <w:rPr>
                <w:rStyle w:val="Hypertextovodkaz"/>
                <w:rFonts w:ascii="Franklin Gothic Book" w:hAnsi="Franklin Gothic Book" w:cs="Times New Roman"/>
                <w:noProof/>
              </w:rPr>
              <w:t>Účel</w:t>
            </w:r>
            <w:r w:rsidR="009D6694" w:rsidRPr="00D71AB6">
              <w:rPr>
                <w:noProof/>
                <w:webHidden/>
              </w:rPr>
              <w:tab/>
            </w:r>
            <w:r w:rsidR="009D6694" w:rsidRPr="00D71AB6">
              <w:rPr>
                <w:noProof/>
                <w:webHidden/>
              </w:rPr>
              <w:fldChar w:fldCharType="begin"/>
            </w:r>
            <w:r w:rsidR="009D6694" w:rsidRPr="00D71AB6">
              <w:rPr>
                <w:noProof/>
                <w:webHidden/>
              </w:rPr>
              <w:instrText xml:space="preserve"> PAGEREF _Toc63856037 \h </w:instrText>
            </w:r>
            <w:r w:rsidR="009D6694" w:rsidRPr="00D71AB6">
              <w:rPr>
                <w:noProof/>
                <w:webHidden/>
              </w:rPr>
            </w:r>
            <w:r w:rsidR="009D6694" w:rsidRPr="00D71AB6">
              <w:rPr>
                <w:noProof/>
                <w:webHidden/>
              </w:rPr>
              <w:fldChar w:fldCharType="separate"/>
            </w:r>
            <w:r w:rsidR="00133A5C">
              <w:rPr>
                <w:noProof/>
                <w:webHidden/>
              </w:rPr>
              <w:t>2</w:t>
            </w:r>
            <w:r w:rsidR="009D6694" w:rsidRPr="00D71AB6">
              <w:rPr>
                <w:noProof/>
                <w:webHidden/>
              </w:rPr>
              <w:fldChar w:fldCharType="end"/>
            </w:r>
          </w:hyperlink>
        </w:p>
        <w:p w14:paraId="0D54DC01" w14:textId="0D4DD65A" w:rsidR="009D6694" w:rsidRPr="00D71AB6" w:rsidRDefault="00D978E2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63856038" w:history="1">
            <w:r w:rsidR="009D6694" w:rsidRPr="00D71AB6">
              <w:rPr>
                <w:rStyle w:val="Hypertextovodkaz"/>
                <w:rFonts w:ascii="Franklin Gothic Book" w:hAnsi="Franklin Gothic Book" w:cs="Times New Roman"/>
                <w:noProof/>
              </w:rPr>
              <w:t>2</w:t>
            </w:r>
            <w:r w:rsidR="009D6694" w:rsidRPr="00D71AB6">
              <w:rPr>
                <w:rFonts w:asciiTheme="minorHAnsi" w:hAnsiTheme="minorHAnsi"/>
                <w:noProof/>
                <w:sz w:val="22"/>
              </w:rPr>
              <w:tab/>
            </w:r>
            <w:r w:rsidR="009D6694" w:rsidRPr="00D71AB6">
              <w:rPr>
                <w:rStyle w:val="Hypertextovodkaz"/>
                <w:rFonts w:ascii="Franklin Gothic Book" w:hAnsi="Franklin Gothic Book" w:cs="Times New Roman"/>
                <w:noProof/>
              </w:rPr>
              <w:t>Působnost</w:t>
            </w:r>
            <w:r w:rsidR="009D6694" w:rsidRPr="00D71AB6">
              <w:rPr>
                <w:noProof/>
                <w:webHidden/>
              </w:rPr>
              <w:tab/>
            </w:r>
            <w:r w:rsidR="009D6694" w:rsidRPr="00D71AB6">
              <w:rPr>
                <w:noProof/>
                <w:webHidden/>
              </w:rPr>
              <w:fldChar w:fldCharType="begin"/>
            </w:r>
            <w:r w:rsidR="009D6694" w:rsidRPr="00D71AB6">
              <w:rPr>
                <w:noProof/>
                <w:webHidden/>
              </w:rPr>
              <w:instrText xml:space="preserve"> PAGEREF _Toc63856038 \h </w:instrText>
            </w:r>
            <w:r w:rsidR="009D6694" w:rsidRPr="00D71AB6">
              <w:rPr>
                <w:noProof/>
                <w:webHidden/>
              </w:rPr>
            </w:r>
            <w:r w:rsidR="009D6694" w:rsidRPr="00D71AB6">
              <w:rPr>
                <w:noProof/>
                <w:webHidden/>
              </w:rPr>
              <w:fldChar w:fldCharType="separate"/>
            </w:r>
            <w:r w:rsidR="00133A5C">
              <w:rPr>
                <w:noProof/>
                <w:webHidden/>
              </w:rPr>
              <w:t>2</w:t>
            </w:r>
            <w:r w:rsidR="009D6694" w:rsidRPr="00D71AB6">
              <w:rPr>
                <w:noProof/>
                <w:webHidden/>
              </w:rPr>
              <w:fldChar w:fldCharType="end"/>
            </w:r>
          </w:hyperlink>
        </w:p>
        <w:p w14:paraId="0B88CBE9" w14:textId="232EE306" w:rsidR="009D6694" w:rsidRPr="00D71AB6" w:rsidRDefault="00D978E2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63856039" w:history="1">
            <w:r w:rsidR="009D6694" w:rsidRPr="00D71AB6">
              <w:rPr>
                <w:rStyle w:val="Hypertextovodkaz"/>
                <w:rFonts w:ascii="Franklin Gothic Book" w:hAnsi="Franklin Gothic Book" w:cs="Times New Roman"/>
                <w:noProof/>
              </w:rPr>
              <w:t>3</w:t>
            </w:r>
            <w:r w:rsidR="009D6694" w:rsidRPr="00D71AB6">
              <w:rPr>
                <w:rFonts w:asciiTheme="minorHAnsi" w:hAnsiTheme="minorHAnsi"/>
                <w:noProof/>
                <w:sz w:val="22"/>
              </w:rPr>
              <w:tab/>
            </w:r>
            <w:r w:rsidR="009D6694" w:rsidRPr="00D71AB6">
              <w:rPr>
                <w:rStyle w:val="Hypertextovodkaz"/>
                <w:rFonts w:ascii="Franklin Gothic Book" w:hAnsi="Franklin Gothic Book" w:cs="Times New Roman"/>
                <w:noProof/>
              </w:rPr>
              <w:t>Textová část</w:t>
            </w:r>
            <w:r w:rsidR="009D6694" w:rsidRPr="00D71AB6">
              <w:rPr>
                <w:noProof/>
                <w:webHidden/>
              </w:rPr>
              <w:tab/>
            </w:r>
            <w:r w:rsidR="009D6694" w:rsidRPr="00D71AB6">
              <w:rPr>
                <w:noProof/>
                <w:webHidden/>
              </w:rPr>
              <w:fldChar w:fldCharType="begin"/>
            </w:r>
            <w:r w:rsidR="009D6694" w:rsidRPr="00D71AB6">
              <w:rPr>
                <w:noProof/>
                <w:webHidden/>
              </w:rPr>
              <w:instrText xml:space="preserve"> PAGEREF _Toc63856039 \h </w:instrText>
            </w:r>
            <w:r w:rsidR="009D6694" w:rsidRPr="00D71AB6">
              <w:rPr>
                <w:noProof/>
                <w:webHidden/>
              </w:rPr>
            </w:r>
            <w:r w:rsidR="009D6694" w:rsidRPr="00D71AB6">
              <w:rPr>
                <w:noProof/>
                <w:webHidden/>
              </w:rPr>
              <w:fldChar w:fldCharType="separate"/>
            </w:r>
            <w:r w:rsidR="00133A5C">
              <w:rPr>
                <w:noProof/>
                <w:webHidden/>
              </w:rPr>
              <w:t>2</w:t>
            </w:r>
            <w:r w:rsidR="009D6694" w:rsidRPr="00D71AB6">
              <w:rPr>
                <w:noProof/>
                <w:webHidden/>
              </w:rPr>
              <w:fldChar w:fldCharType="end"/>
            </w:r>
          </w:hyperlink>
        </w:p>
        <w:p w14:paraId="1A03704E" w14:textId="42931D0C" w:rsidR="009D6694" w:rsidRPr="00D71AB6" w:rsidRDefault="00D978E2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63856040" w:history="1">
            <w:r w:rsidR="009D6694" w:rsidRPr="00D71AB6">
              <w:rPr>
                <w:rStyle w:val="Hypertextovodkaz"/>
                <w:rFonts w:ascii="Franklin Gothic Book" w:hAnsi="Franklin Gothic Book"/>
                <w:noProof/>
              </w:rPr>
              <w:t>3.1</w:t>
            </w:r>
            <w:r w:rsidR="009D6694" w:rsidRPr="00D71AB6">
              <w:rPr>
                <w:rFonts w:asciiTheme="minorHAnsi" w:hAnsiTheme="minorHAnsi"/>
                <w:noProof/>
                <w:sz w:val="22"/>
              </w:rPr>
              <w:tab/>
            </w:r>
            <w:r w:rsidR="009D6694" w:rsidRPr="00D71AB6">
              <w:rPr>
                <w:rStyle w:val="Hypertextovodkaz"/>
                <w:rFonts w:ascii="Franklin Gothic Book" w:hAnsi="Franklin Gothic Book"/>
                <w:noProof/>
              </w:rPr>
              <w:t>Četnost  testování</w:t>
            </w:r>
            <w:r w:rsidR="009D6694" w:rsidRPr="00D71AB6">
              <w:rPr>
                <w:noProof/>
                <w:webHidden/>
              </w:rPr>
              <w:tab/>
            </w:r>
            <w:r w:rsidR="009D6694" w:rsidRPr="00D71AB6">
              <w:rPr>
                <w:noProof/>
                <w:webHidden/>
              </w:rPr>
              <w:fldChar w:fldCharType="begin"/>
            </w:r>
            <w:r w:rsidR="009D6694" w:rsidRPr="00D71AB6">
              <w:rPr>
                <w:noProof/>
                <w:webHidden/>
              </w:rPr>
              <w:instrText xml:space="preserve"> PAGEREF _Toc63856040 \h </w:instrText>
            </w:r>
            <w:r w:rsidR="009D6694" w:rsidRPr="00D71AB6">
              <w:rPr>
                <w:noProof/>
                <w:webHidden/>
              </w:rPr>
            </w:r>
            <w:r w:rsidR="009D6694" w:rsidRPr="00D71AB6">
              <w:rPr>
                <w:noProof/>
                <w:webHidden/>
              </w:rPr>
              <w:fldChar w:fldCharType="separate"/>
            </w:r>
            <w:r w:rsidR="00133A5C">
              <w:rPr>
                <w:noProof/>
                <w:webHidden/>
              </w:rPr>
              <w:t>2</w:t>
            </w:r>
            <w:r w:rsidR="009D6694" w:rsidRPr="00D71AB6">
              <w:rPr>
                <w:noProof/>
                <w:webHidden/>
              </w:rPr>
              <w:fldChar w:fldCharType="end"/>
            </w:r>
          </w:hyperlink>
        </w:p>
        <w:p w14:paraId="10F81ED4" w14:textId="14C74B1D" w:rsidR="009D6694" w:rsidRPr="00D71AB6" w:rsidRDefault="00D978E2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63856041" w:history="1">
            <w:r w:rsidR="009D6694" w:rsidRPr="00D71AB6">
              <w:rPr>
                <w:rStyle w:val="Hypertextovodkaz"/>
                <w:rFonts w:ascii="Franklin Gothic Book" w:hAnsi="Franklin Gothic Book"/>
                <w:noProof/>
              </w:rPr>
              <w:t>3.2</w:t>
            </w:r>
            <w:r w:rsidR="009D6694" w:rsidRPr="00D71AB6">
              <w:rPr>
                <w:rFonts w:asciiTheme="minorHAnsi" w:hAnsiTheme="minorHAnsi"/>
                <w:noProof/>
                <w:sz w:val="22"/>
              </w:rPr>
              <w:tab/>
            </w:r>
            <w:r w:rsidR="009D6694" w:rsidRPr="00D71AB6">
              <w:rPr>
                <w:rStyle w:val="Hypertextovodkaz"/>
                <w:rFonts w:ascii="Franklin Gothic Book" w:hAnsi="Franklin Gothic Book"/>
                <w:noProof/>
              </w:rPr>
              <w:t>Rozsah testování</w:t>
            </w:r>
            <w:r w:rsidR="009D6694" w:rsidRPr="00D71AB6">
              <w:rPr>
                <w:noProof/>
                <w:webHidden/>
              </w:rPr>
              <w:tab/>
            </w:r>
            <w:r w:rsidR="009D6694" w:rsidRPr="00D71AB6">
              <w:rPr>
                <w:noProof/>
                <w:webHidden/>
              </w:rPr>
              <w:fldChar w:fldCharType="begin"/>
            </w:r>
            <w:r w:rsidR="009D6694" w:rsidRPr="00D71AB6">
              <w:rPr>
                <w:noProof/>
                <w:webHidden/>
              </w:rPr>
              <w:instrText xml:space="preserve"> PAGEREF _Toc63856041 \h </w:instrText>
            </w:r>
            <w:r w:rsidR="009D6694" w:rsidRPr="00D71AB6">
              <w:rPr>
                <w:noProof/>
                <w:webHidden/>
              </w:rPr>
            </w:r>
            <w:r w:rsidR="009D6694" w:rsidRPr="00D71AB6">
              <w:rPr>
                <w:noProof/>
                <w:webHidden/>
              </w:rPr>
              <w:fldChar w:fldCharType="separate"/>
            </w:r>
            <w:r w:rsidR="00133A5C">
              <w:rPr>
                <w:noProof/>
                <w:webHidden/>
              </w:rPr>
              <w:t>3</w:t>
            </w:r>
            <w:r w:rsidR="009D6694" w:rsidRPr="00D71AB6">
              <w:rPr>
                <w:noProof/>
                <w:webHidden/>
              </w:rPr>
              <w:fldChar w:fldCharType="end"/>
            </w:r>
          </w:hyperlink>
        </w:p>
        <w:p w14:paraId="19C3713A" w14:textId="457A0D36" w:rsidR="009D6694" w:rsidRPr="00D71AB6" w:rsidRDefault="00D978E2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63856045" w:history="1">
            <w:r w:rsidR="009D6694" w:rsidRPr="00D71AB6">
              <w:rPr>
                <w:rStyle w:val="Hypertextovodkaz"/>
                <w:rFonts w:ascii="Franklin Gothic Book" w:hAnsi="Franklin Gothic Book"/>
                <w:noProof/>
              </w:rPr>
              <w:t>3.3</w:t>
            </w:r>
            <w:r w:rsidR="009D6694" w:rsidRPr="00D71AB6">
              <w:rPr>
                <w:rFonts w:asciiTheme="minorHAnsi" w:hAnsiTheme="minorHAnsi"/>
                <w:noProof/>
                <w:sz w:val="22"/>
              </w:rPr>
              <w:tab/>
            </w:r>
            <w:r w:rsidR="009D6694" w:rsidRPr="00D71AB6">
              <w:rPr>
                <w:rStyle w:val="Hypertextovodkaz"/>
                <w:rFonts w:ascii="Franklin Gothic Book" w:hAnsi="Franklin Gothic Book"/>
                <w:noProof/>
              </w:rPr>
              <w:t>Postup a pravidla testování</w:t>
            </w:r>
            <w:r w:rsidR="009D6694" w:rsidRPr="00D71AB6">
              <w:rPr>
                <w:noProof/>
                <w:webHidden/>
              </w:rPr>
              <w:tab/>
            </w:r>
            <w:r w:rsidR="009D6694" w:rsidRPr="00D71AB6">
              <w:rPr>
                <w:noProof/>
                <w:webHidden/>
              </w:rPr>
              <w:fldChar w:fldCharType="begin"/>
            </w:r>
            <w:r w:rsidR="009D6694" w:rsidRPr="00D71AB6">
              <w:rPr>
                <w:noProof/>
                <w:webHidden/>
              </w:rPr>
              <w:instrText xml:space="preserve"> PAGEREF _Toc63856045 \h </w:instrText>
            </w:r>
            <w:r w:rsidR="009D6694" w:rsidRPr="00D71AB6">
              <w:rPr>
                <w:noProof/>
                <w:webHidden/>
              </w:rPr>
            </w:r>
            <w:r w:rsidR="009D6694" w:rsidRPr="00D71AB6">
              <w:rPr>
                <w:noProof/>
                <w:webHidden/>
              </w:rPr>
              <w:fldChar w:fldCharType="separate"/>
            </w:r>
            <w:r w:rsidR="00133A5C">
              <w:rPr>
                <w:noProof/>
                <w:webHidden/>
              </w:rPr>
              <w:t>4</w:t>
            </w:r>
            <w:r w:rsidR="009D6694" w:rsidRPr="00D71AB6">
              <w:rPr>
                <w:noProof/>
                <w:webHidden/>
              </w:rPr>
              <w:fldChar w:fldCharType="end"/>
            </w:r>
          </w:hyperlink>
        </w:p>
        <w:p w14:paraId="79DB791C" w14:textId="4B9A429D" w:rsidR="009D6694" w:rsidRPr="00D71AB6" w:rsidRDefault="00D978E2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63856052" w:history="1">
            <w:r w:rsidR="009D6694" w:rsidRPr="00D71AB6">
              <w:rPr>
                <w:rStyle w:val="Hypertextovodkaz"/>
                <w:rFonts w:ascii="Franklin Gothic Book" w:hAnsi="Franklin Gothic Book"/>
                <w:noProof/>
              </w:rPr>
              <w:t>3.4</w:t>
            </w:r>
            <w:r w:rsidR="009D6694" w:rsidRPr="00D71AB6">
              <w:rPr>
                <w:rFonts w:asciiTheme="minorHAnsi" w:hAnsiTheme="minorHAnsi"/>
                <w:noProof/>
                <w:sz w:val="22"/>
              </w:rPr>
              <w:tab/>
            </w:r>
            <w:r w:rsidR="009D6694" w:rsidRPr="00D71AB6">
              <w:rPr>
                <w:rStyle w:val="Hypertextovodkaz"/>
                <w:rFonts w:ascii="Franklin Gothic Book" w:hAnsi="Franklin Gothic Book"/>
                <w:noProof/>
              </w:rPr>
              <w:t>Postup při zjištění nákazy</w:t>
            </w:r>
            <w:r w:rsidR="009D6694" w:rsidRPr="00D71AB6">
              <w:rPr>
                <w:noProof/>
                <w:webHidden/>
              </w:rPr>
              <w:tab/>
            </w:r>
            <w:r w:rsidR="009D6694" w:rsidRPr="00D71AB6">
              <w:rPr>
                <w:noProof/>
                <w:webHidden/>
              </w:rPr>
              <w:fldChar w:fldCharType="begin"/>
            </w:r>
            <w:r w:rsidR="009D6694" w:rsidRPr="00D71AB6">
              <w:rPr>
                <w:noProof/>
                <w:webHidden/>
              </w:rPr>
              <w:instrText xml:space="preserve"> PAGEREF _Toc63856052 \h </w:instrText>
            </w:r>
            <w:r w:rsidR="009D6694" w:rsidRPr="00D71AB6">
              <w:rPr>
                <w:noProof/>
                <w:webHidden/>
              </w:rPr>
            </w:r>
            <w:r w:rsidR="009D6694" w:rsidRPr="00D71AB6">
              <w:rPr>
                <w:noProof/>
                <w:webHidden/>
              </w:rPr>
              <w:fldChar w:fldCharType="separate"/>
            </w:r>
            <w:r w:rsidR="00133A5C">
              <w:rPr>
                <w:noProof/>
                <w:webHidden/>
              </w:rPr>
              <w:t>5</w:t>
            </w:r>
            <w:r w:rsidR="009D6694" w:rsidRPr="00D71AB6">
              <w:rPr>
                <w:noProof/>
                <w:webHidden/>
              </w:rPr>
              <w:fldChar w:fldCharType="end"/>
            </w:r>
          </w:hyperlink>
        </w:p>
        <w:p w14:paraId="73C22C77" w14:textId="2AE55398" w:rsidR="009D6694" w:rsidRPr="00D71AB6" w:rsidRDefault="00D978E2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63856053" w:history="1">
            <w:r w:rsidR="009D6694" w:rsidRPr="00D71AB6">
              <w:rPr>
                <w:rStyle w:val="Hypertextovodkaz"/>
                <w:rFonts w:ascii="Franklin Gothic Book" w:hAnsi="Franklin Gothic Book"/>
                <w:noProof/>
              </w:rPr>
              <w:t>3.5</w:t>
            </w:r>
            <w:r w:rsidR="009D6694" w:rsidRPr="00D71AB6">
              <w:rPr>
                <w:rFonts w:asciiTheme="minorHAnsi" w:hAnsiTheme="minorHAnsi"/>
                <w:noProof/>
                <w:sz w:val="22"/>
              </w:rPr>
              <w:tab/>
            </w:r>
            <w:r w:rsidR="009D6694" w:rsidRPr="00D71AB6">
              <w:rPr>
                <w:rStyle w:val="Hypertextovodkaz"/>
                <w:rFonts w:ascii="Franklin Gothic Book" w:hAnsi="Franklin Gothic Book"/>
                <w:noProof/>
              </w:rPr>
              <w:t>Harmonogram testování</w:t>
            </w:r>
            <w:r w:rsidR="009D6694" w:rsidRPr="00D71AB6">
              <w:rPr>
                <w:noProof/>
                <w:webHidden/>
              </w:rPr>
              <w:tab/>
            </w:r>
            <w:r w:rsidR="009D6694" w:rsidRPr="00D71AB6">
              <w:rPr>
                <w:noProof/>
                <w:webHidden/>
              </w:rPr>
              <w:fldChar w:fldCharType="begin"/>
            </w:r>
            <w:r w:rsidR="009D6694" w:rsidRPr="00D71AB6">
              <w:rPr>
                <w:noProof/>
                <w:webHidden/>
              </w:rPr>
              <w:instrText xml:space="preserve"> PAGEREF _Toc63856053 \h </w:instrText>
            </w:r>
            <w:r w:rsidR="009D6694" w:rsidRPr="00D71AB6">
              <w:rPr>
                <w:noProof/>
                <w:webHidden/>
              </w:rPr>
            </w:r>
            <w:r w:rsidR="009D6694" w:rsidRPr="00D71AB6">
              <w:rPr>
                <w:noProof/>
                <w:webHidden/>
              </w:rPr>
              <w:fldChar w:fldCharType="separate"/>
            </w:r>
            <w:r w:rsidR="00133A5C">
              <w:rPr>
                <w:noProof/>
                <w:webHidden/>
              </w:rPr>
              <w:t>6</w:t>
            </w:r>
            <w:r w:rsidR="009D6694" w:rsidRPr="00D71AB6">
              <w:rPr>
                <w:noProof/>
                <w:webHidden/>
              </w:rPr>
              <w:fldChar w:fldCharType="end"/>
            </w:r>
          </w:hyperlink>
        </w:p>
        <w:p w14:paraId="7B30D6D3" w14:textId="2AC08643" w:rsidR="009D6694" w:rsidRPr="00D71AB6" w:rsidRDefault="00D978E2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63856054" w:history="1">
            <w:r w:rsidR="009D6694" w:rsidRPr="00D71AB6">
              <w:rPr>
                <w:rStyle w:val="Hypertextovodkaz"/>
                <w:rFonts w:ascii="Franklin Gothic Book" w:hAnsi="Franklin Gothic Book" w:cstheme="minorHAnsi"/>
                <w:bCs/>
                <w:noProof/>
              </w:rPr>
              <w:t>3.6</w:t>
            </w:r>
            <w:r w:rsidR="009D6694" w:rsidRPr="00D71AB6">
              <w:rPr>
                <w:rFonts w:asciiTheme="minorHAnsi" w:hAnsiTheme="minorHAnsi"/>
                <w:noProof/>
                <w:sz w:val="22"/>
              </w:rPr>
              <w:tab/>
            </w:r>
            <w:r w:rsidR="009D6694" w:rsidRPr="00D71AB6">
              <w:rPr>
                <w:rStyle w:val="Hypertextovodkaz"/>
                <w:rFonts w:ascii="Franklin Gothic Book" w:hAnsi="Franklin Gothic Book" w:cstheme="minorHAnsi"/>
                <w:bCs/>
                <w:noProof/>
              </w:rPr>
              <w:t>Evidence</w:t>
            </w:r>
            <w:r w:rsidR="009D6694" w:rsidRPr="00D71AB6">
              <w:rPr>
                <w:noProof/>
                <w:webHidden/>
              </w:rPr>
              <w:tab/>
            </w:r>
            <w:r w:rsidR="009D6694" w:rsidRPr="00D71AB6">
              <w:rPr>
                <w:noProof/>
                <w:webHidden/>
              </w:rPr>
              <w:fldChar w:fldCharType="begin"/>
            </w:r>
            <w:r w:rsidR="009D6694" w:rsidRPr="00D71AB6">
              <w:rPr>
                <w:noProof/>
                <w:webHidden/>
              </w:rPr>
              <w:instrText xml:space="preserve"> PAGEREF _Toc63856054 \h </w:instrText>
            </w:r>
            <w:r w:rsidR="009D6694" w:rsidRPr="00D71AB6">
              <w:rPr>
                <w:noProof/>
                <w:webHidden/>
              </w:rPr>
            </w:r>
            <w:r w:rsidR="009D6694" w:rsidRPr="00D71AB6">
              <w:rPr>
                <w:noProof/>
                <w:webHidden/>
              </w:rPr>
              <w:fldChar w:fldCharType="separate"/>
            </w:r>
            <w:r w:rsidR="00133A5C">
              <w:rPr>
                <w:noProof/>
                <w:webHidden/>
              </w:rPr>
              <w:t>6</w:t>
            </w:r>
            <w:r w:rsidR="009D6694" w:rsidRPr="00D71AB6">
              <w:rPr>
                <w:noProof/>
                <w:webHidden/>
              </w:rPr>
              <w:fldChar w:fldCharType="end"/>
            </w:r>
          </w:hyperlink>
        </w:p>
        <w:p w14:paraId="1BAE57C3" w14:textId="560848FD" w:rsidR="009D6694" w:rsidRPr="00D71AB6" w:rsidRDefault="00D978E2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63856055" w:history="1">
            <w:r w:rsidR="009D6694" w:rsidRPr="00D71AB6">
              <w:rPr>
                <w:rStyle w:val="Hypertextovodkaz"/>
                <w:rFonts w:ascii="Franklin Gothic Book" w:hAnsi="Franklin Gothic Book"/>
                <w:noProof/>
              </w:rPr>
              <w:t>3.7</w:t>
            </w:r>
            <w:r w:rsidR="009D6694" w:rsidRPr="00D71AB6">
              <w:rPr>
                <w:rFonts w:asciiTheme="minorHAnsi" w:hAnsiTheme="minorHAnsi"/>
                <w:noProof/>
                <w:sz w:val="22"/>
              </w:rPr>
              <w:tab/>
            </w:r>
            <w:r w:rsidR="009D6694" w:rsidRPr="00D71AB6">
              <w:rPr>
                <w:rStyle w:val="Hypertextovodkaz"/>
                <w:rFonts w:ascii="Franklin Gothic Book" w:hAnsi="Franklin Gothic Book"/>
                <w:noProof/>
              </w:rPr>
              <w:t>Obecná ustanovení</w:t>
            </w:r>
            <w:r w:rsidR="009D6694" w:rsidRPr="00D71AB6">
              <w:rPr>
                <w:noProof/>
                <w:webHidden/>
              </w:rPr>
              <w:tab/>
            </w:r>
            <w:r w:rsidR="009D6694" w:rsidRPr="00D71AB6">
              <w:rPr>
                <w:noProof/>
                <w:webHidden/>
              </w:rPr>
              <w:fldChar w:fldCharType="begin"/>
            </w:r>
            <w:r w:rsidR="009D6694" w:rsidRPr="00D71AB6">
              <w:rPr>
                <w:noProof/>
                <w:webHidden/>
              </w:rPr>
              <w:instrText xml:space="preserve"> PAGEREF _Toc63856055 \h </w:instrText>
            </w:r>
            <w:r w:rsidR="009D6694" w:rsidRPr="00D71AB6">
              <w:rPr>
                <w:noProof/>
                <w:webHidden/>
              </w:rPr>
            </w:r>
            <w:r w:rsidR="009D6694" w:rsidRPr="00D71AB6">
              <w:rPr>
                <w:noProof/>
                <w:webHidden/>
              </w:rPr>
              <w:fldChar w:fldCharType="separate"/>
            </w:r>
            <w:r w:rsidR="00133A5C">
              <w:rPr>
                <w:noProof/>
                <w:webHidden/>
              </w:rPr>
              <w:t>7</w:t>
            </w:r>
            <w:r w:rsidR="009D6694" w:rsidRPr="00D71AB6">
              <w:rPr>
                <w:noProof/>
                <w:webHidden/>
              </w:rPr>
              <w:fldChar w:fldCharType="end"/>
            </w:r>
          </w:hyperlink>
        </w:p>
        <w:p w14:paraId="0A69981A" w14:textId="3E101197" w:rsidR="009D6694" w:rsidRPr="00D71AB6" w:rsidRDefault="00D978E2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63856057" w:history="1">
            <w:r w:rsidR="009D6694" w:rsidRPr="00D71AB6">
              <w:rPr>
                <w:rStyle w:val="Hypertextovodkaz"/>
                <w:rFonts w:ascii="Franklin Gothic Book" w:hAnsi="Franklin Gothic Book" w:cs="Times New Roman"/>
                <w:noProof/>
              </w:rPr>
              <w:t>4</w:t>
            </w:r>
            <w:r w:rsidR="009D6694" w:rsidRPr="00D71AB6">
              <w:rPr>
                <w:rFonts w:asciiTheme="minorHAnsi" w:hAnsiTheme="minorHAnsi"/>
                <w:noProof/>
                <w:sz w:val="22"/>
              </w:rPr>
              <w:tab/>
            </w:r>
            <w:r w:rsidR="009D6694" w:rsidRPr="00D71AB6">
              <w:rPr>
                <w:rStyle w:val="Hypertextovodkaz"/>
                <w:rFonts w:ascii="Franklin Gothic Book" w:hAnsi="Franklin Gothic Book" w:cs="Times New Roman"/>
                <w:noProof/>
              </w:rPr>
              <w:t>Pravomoci a odpovědnosti</w:t>
            </w:r>
            <w:r w:rsidR="009D6694" w:rsidRPr="00D71AB6">
              <w:rPr>
                <w:noProof/>
                <w:webHidden/>
              </w:rPr>
              <w:tab/>
            </w:r>
            <w:r w:rsidR="009D6694" w:rsidRPr="00D71AB6">
              <w:rPr>
                <w:noProof/>
                <w:webHidden/>
              </w:rPr>
              <w:fldChar w:fldCharType="begin"/>
            </w:r>
            <w:r w:rsidR="009D6694" w:rsidRPr="00D71AB6">
              <w:rPr>
                <w:noProof/>
                <w:webHidden/>
              </w:rPr>
              <w:instrText xml:space="preserve"> PAGEREF _Toc63856057 \h </w:instrText>
            </w:r>
            <w:r w:rsidR="009D6694" w:rsidRPr="00D71AB6">
              <w:rPr>
                <w:noProof/>
                <w:webHidden/>
              </w:rPr>
            </w:r>
            <w:r w:rsidR="009D6694" w:rsidRPr="00D71AB6">
              <w:rPr>
                <w:noProof/>
                <w:webHidden/>
              </w:rPr>
              <w:fldChar w:fldCharType="separate"/>
            </w:r>
            <w:r w:rsidR="00133A5C">
              <w:rPr>
                <w:noProof/>
                <w:webHidden/>
              </w:rPr>
              <w:t>7</w:t>
            </w:r>
            <w:r w:rsidR="009D6694" w:rsidRPr="00D71AB6">
              <w:rPr>
                <w:noProof/>
                <w:webHidden/>
              </w:rPr>
              <w:fldChar w:fldCharType="end"/>
            </w:r>
          </w:hyperlink>
        </w:p>
        <w:p w14:paraId="0FFCE322" w14:textId="7C135722" w:rsidR="009D6694" w:rsidRPr="00D71AB6" w:rsidRDefault="00D978E2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63856058" w:history="1">
            <w:r w:rsidR="009D6694" w:rsidRPr="00D71AB6">
              <w:rPr>
                <w:rStyle w:val="Hypertextovodkaz"/>
                <w:rFonts w:ascii="Franklin Gothic Book" w:hAnsi="Franklin Gothic Book" w:cs="Times New Roman"/>
                <w:noProof/>
              </w:rPr>
              <w:t>5</w:t>
            </w:r>
            <w:r w:rsidR="009D6694" w:rsidRPr="00D71AB6">
              <w:rPr>
                <w:rFonts w:asciiTheme="minorHAnsi" w:hAnsiTheme="minorHAnsi"/>
                <w:noProof/>
                <w:sz w:val="22"/>
              </w:rPr>
              <w:tab/>
            </w:r>
            <w:r w:rsidR="009D6694" w:rsidRPr="00D71AB6">
              <w:rPr>
                <w:rStyle w:val="Hypertextovodkaz"/>
                <w:rFonts w:ascii="Franklin Gothic Book" w:hAnsi="Franklin Gothic Book" w:cs="Times New Roman"/>
                <w:noProof/>
              </w:rPr>
              <w:t>Související dokumenty</w:t>
            </w:r>
            <w:r w:rsidR="009D6694" w:rsidRPr="00D71AB6">
              <w:rPr>
                <w:noProof/>
                <w:webHidden/>
              </w:rPr>
              <w:tab/>
            </w:r>
            <w:r w:rsidR="009D6694" w:rsidRPr="00D71AB6">
              <w:rPr>
                <w:noProof/>
                <w:webHidden/>
              </w:rPr>
              <w:fldChar w:fldCharType="begin"/>
            </w:r>
            <w:r w:rsidR="009D6694" w:rsidRPr="00D71AB6">
              <w:rPr>
                <w:noProof/>
                <w:webHidden/>
              </w:rPr>
              <w:instrText xml:space="preserve"> PAGEREF _Toc63856058 \h </w:instrText>
            </w:r>
            <w:r w:rsidR="009D6694" w:rsidRPr="00D71AB6">
              <w:rPr>
                <w:noProof/>
                <w:webHidden/>
              </w:rPr>
            </w:r>
            <w:r w:rsidR="009D6694" w:rsidRPr="00D71AB6">
              <w:rPr>
                <w:noProof/>
                <w:webHidden/>
              </w:rPr>
              <w:fldChar w:fldCharType="separate"/>
            </w:r>
            <w:r w:rsidR="00133A5C">
              <w:rPr>
                <w:noProof/>
                <w:webHidden/>
              </w:rPr>
              <w:t>7</w:t>
            </w:r>
            <w:r w:rsidR="009D6694" w:rsidRPr="00D71AB6">
              <w:rPr>
                <w:noProof/>
                <w:webHidden/>
              </w:rPr>
              <w:fldChar w:fldCharType="end"/>
            </w:r>
          </w:hyperlink>
        </w:p>
        <w:p w14:paraId="73A23FFA" w14:textId="3E7B5BFB" w:rsidR="009D6694" w:rsidRPr="00D71AB6" w:rsidRDefault="00D978E2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63856059" w:history="1">
            <w:r w:rsidR="009D6694" w:rsidRPr="00D71AB6">
              <w:rPr>
                <w:rStyle w:val="Hypertextovodkaz"/>
                <w:rFonts w:ascii="Franklin Gothic Book" w:hAnsi="Franklin Gothic Book" w:cs="Times New Roman"/>
                <w:noProof/>
              </w:rPr>
              <w:t>6</w:t>
            </w:r>
            <w:r w:rsidR="009D6694" w:rsidRPr="00D71AB6">
              <w:rPr>
                <w:rFonts w:asciiTheme="minorHAnsi" w:hAnsiTheme="minorHAnsi"/>
                <w:noProof/>
                <w:sz w:val="22"/>
              </w:rPr>
              <w:tab/>
            </w:r>
            <w:r w:rsidR="009D6694" w:rsidRPr="00D71AB6">
              <w:rPr>
                <w:rStyle w:val="Hypertextovodkaz"/>
                <w:rFonts w:ascii="Franklin Gothic Book" w:hAnsi="Franklin Gothic Book" w:cs="Times New Roman"/>
                <w:noProof/>
              </w:rPr>
              <w:t>Přílohy</w:t>
            </w:r>
            <w:r w:rsidR="009D6694" w:rsidRPr="00D71AB6">
              <w:rPr>
                <w:noProof/>
                <w:webHidden/>
              </w:rPr>
              <w:tab/>
            </w:r>
            <w:r w:rsidR="009D6694" w:rsidRPr="00D71AB6">
              <w:rPr>
                <w:noProof/>
                <w:webHidden/>
              </w:rPr>
              <w:fldChar w:fldCharType="begin"/>
            </w:r>
            <w:r w:rsidR="009D6694" w:rsidRPr="00D71AB6">
              <w:rPr>
                <w:noProof/>
                <w:webHidden/>
              </w:rPr>
              <w:instrText xml:space="preserve"> PAGEREF _Toc63856059 \h </w:instrText>
            </w:r>
            <w:r w:rsidR="009D6694" w:rsidRPr="00D71AB6">
              <w:rPr>
                <w:noProof/>
                <w:webHidden/>
              </w:rPr>
            </w:r>
            <w:r w:rsidR="009D6694" w:rsidRPr="00D71AB6">
              <w:rPr>
                <w:noProof/>
                <w:webHidden/>
              </w:rPr>
              <w:fldChar w:fldCharType="separate"/>
            </w:r>
            <w:r w:rsidR="00133A5C">
              <w:rPr>
                <w:noProof/>
                <w:webHidden/>
              </w:rPr>
              <w:t>8</w:t>
            </w:r>
            <w:r w:rsidR="009D6694" w:rsidRPr="00D71AB6">
              <w:rPr>
                <w:noProof/>
                <w:webHidden/>
              </w:rPr>
              <w:fldChar w:fldCharType="end"/>
            </w:r>
          </w:hyperlink>
        </w:p>
        <w:p w14:paraId="327D559A" w14:textId="140CB59D" w:rsidR="009D6694" w:rsidRPr="00D71AB6" w:rsidRDefault="00D978E2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63856060" w:history="1">
            <w:r w:rsidR="009D6694" w:rsidRPr="00D71AB6">
              <w:rPr>
                <w:rStyle w:val="Hypertextovodkaz"/>
                <w:rFonts w:ascii="Franklin Gothic Book" w:hAnsi="Franklin Gothic Book" w:cs="Times New Roman"/>
                <w:noProof/>
              </w:rPr>
              <w:t>7</w:t>
            </w:r>
            <w:r w:rsidR="009D6694" w:rsidRPr="00D71AB6">
              <w:rPr>
                <w:rFonts w:asciiTheme="minorHAnsi" w:hAnsiTheme="minorHAnsi"/>
                <w:noProof/>
                <w:sz w:val="22"/>
              </w:rPr>
              <w:tab/>
            </w:r>
            <w:r w:rsidR="009D6694" w:rsidRPr="00D71AB6">
              <w:rPr>
                <w:rStyle w:val="Hypertextovodkaz"/>
                <w:rFonts w:ascii="Franklin Gothic Book" w:hAnsi="Franklin Gothic Book" w:cs="Times New Roman"/>
                <w:noProof/>
              </w:rPr>
              <w:t>Distribuční seznam</w:t>
            </w:r>
            <w:r w:rsidR="009D6694" w:rsidRPr="00D71AB6">
              <w:rPr>
                <w:noProof/>
                <w:webHidden/>
              </w:rPr>
              <w:tab/>
            </w:r>
            <w:r w:rsidR="009D6694" w:rsidRPr="00D71AB6">
              <w:rPr>
                <w:noProof/>
                <w:webHidden/>
              </w:rPr>
              <w:fldChar w:fldCharType="begin"/>
            </w:r>
            <w:r w:rsidR="009D6694" w:rsidRPr="00D71AB6">
              <w:rPr>
                <w:noProof/>
                <w:webHidden/>
              </w:rPr>
              <w:instrText xml:space="preserve"> PAGEREF _Toc63856060 \h </w:instrText>
            </w:r>
            <w:r w:rsidR="009D6694" w:rsidRPr="00D71AB6">
              <w:rPr>
                <w:noProof/>
                <w:webHidden/>
              </w:rPr>
            </w:r>
            <w:r w:rsidR="009D6694" w:rsidRPr="00D71AB6">
              <w:rPr>
                <w:noProof/>
                <w:webHidden/>
              </w:rPr>
              <w:fldChar w:fldCharType="separate"/>
            </w:r>
            <w:r w:rsidR="00133A5C">
              <w:rPr>
                <w:noProof/>
                <w:webHidden/>
              </w:rPr>
              <w:t>8</w:t>
            </w:r>
            <w:r w:rsidR="009D6694" w:rsidRPr="00D71AB6">
              <w:rPr>
                <w:noProof/>
                <w:webHidden/>
              </w:rPr>
              <w:fldChar w:fldCharType="end"/>
            </w:r>
          </w:hyperlink>
        </w:p>
        <w:p w14:paraId="0D49D17C" w14:textId="77777777" w:rsidR="0054686F" w:rsidRPr="00D71AB6" w:rsidRDefault="0054686F">
          <w:pPr>
            <w:rPr>
              <w:rFonts w:ascii="Franklin Gothic Book" w:hAnsi="Franklin Gothic Book"/>
              <w:sz w:val="22"/>
            </w:rPr>
          </w:pPr>
          <w:r w:rsidRPr="00D71AB6">
            <w:rPr>
              <w:rFonts w:ascii="Franklin Gothic Book" w:hAnsi="Franklin Gothic Book"/>
              <w:b/>
              <w:bCs/>
              <w:sz w:val="22"/>
            </w:rPr>
            <w:fldChar w:fldCharType="end"/>
          </w:r>
        </w:p>
      </w:sdtContent>
    </w:sdt>
    <w:p w14:paraId="63F64209" w14:textId="77777777" w:rsidR="00B103C8" w:rsidRPr="00D71AB6" w:rsidRDefault="00B103C8" w:rsidP="004872EE">
      <w:pPr>
        <w:pStyle w:val="Nadpis1"/>
        <w:ind w:left="357" w:hanging="357"/>
        <w:rPr>
          <w:rFonts w:ascii="Franklin Gothic Book" w:hAnsi="Franklin Gothic Book" w:cs="Times New Roman"/>
          <w:sz w:val="22"/>
          <w:szCs w:val="22"/>
        </w:rPr>
      </w:pPr>
      <w:bookmarkStart w:id="0" w:name="_Toc63856037"/>
      <w:r w:rsidRPr="00D71AB6">
        <w:rPr>
          <w:rFonts w:ascii="Franklin Gothic Book" w:hAnsi="Franklin Gothic Book" w:cs="Times New Roman"/>
          <w:sz w:val="22"/>
          <w:szCs w:val="22"/>
        </w:rPr>
        <w:t>Účel</w:t>
      </w:r>
      <w:bookmarkEnd w:id="0"/>
    </w:p>
    <w:p w14:paraId="795031C0" w14:textId="77777777" w:rsidR="00FB5281" w:rsidRPr="00D71AB6" w:rsidRDefault="007C42BE" w:rsidP="00FE3464">
      <w:pPr>
        <w:spacing w:before="0" w:after="200" w:line="276" w:lineRule="auto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Organizační</w:t>
      </w:r>
      <w:r w:rsidR="009B2C99" w:rsidRPr="00D71AB6">
        <w:rPr>
          <w:rFonts w:ascii="Franklin Gothic Book" w:hAnsi="Franklin Gothic Book"/>
          <w:sz w:val="22"/>
        </w:rPr>
        <w:t>m</w:t>
      </w:r>
      <w:r w:rsidRPr="00D71AB6">
        <w:rPr>
          <w:rFonts w:ascii="Franklin Gothic Book" w:hAnsi="Franklin Gothic Book"/>
          <w:sz w:val="22"/>
        </w:rPr>
        <w:t xml:space="preserve"> opatření</w:t>
      </w:r>
      <w:r w:rsidR="009B2C99" w:rsidRPr="00D71AB6">
        <w:rPr>
          <w:rFonts w:ascii="Franklin Gothic Book" w:hAnsi="Franklin Gothic Book"/>
          <w:sz w:val="22"/>
        </w:rPr>
        <w:t>m</w:t>
      </w:r>
      <w:r w:rsidRPr="00D71AB6">
        <w:rPr>
          <w:rFonts w:ascii="Franklin Gothic Book" w:hAnsi="Franklin Gothic Book"/>
          <w:sz w:val="22"/>
        </w:rPr>
        <w:t xml:space="preserve"> k řešení krizového stavu vzniklého v souvislosti s </w:t>
      </w:r>
      <w:r w:rsidR="009F03EC" w:rsidRPr="00D71AB6">
        <w:rPr>
          <w:rFonts w:ascii="Franklin Gothic Book" w:hAnsi="Franklin Gothic Book"/>
          <w:sz w:val="22"/>
        </w:rPr>
        <w:t>hrozbou</w:t>
      </w:r>
      <w:r w:rsidR="00FE3464" w:rsidRPr="00D71AB6">
        <w:rPr>
          <w:rFonts w:ascii="Franklin Gothic Book" w:hAnsi="Franklin Gothic Book"/>
          <w:sz w:val="22"/>
        </w:rPr>
        <w:t xml:space="preserve"> nákazy </w:t>
      </w:r>
      <w:r w:rsidRPr="00D71AB6">
        <w:rPr>
          <w:rFonts w:ascii="Franklin Gothic Book" w:hAnsi="Franklin Gothic Book"/>
          <w:sz w:val="22"/>
        </w:rPr>
        <w:t xml:space="preserve">koronavirem </w:t>
      </w:r>
      <w:r w:rsidR="00FE3464" w:rsidRPr="00D71AB6">
        <w:rPr>
          <w:rFonts w:ascii="Franklin Gothic Book" w:hAnsi="Franklin Gothic Book"/>
          <w:sz w:val="22"/>
        </w:rPr>
        <w:t>SARS-</w:t>
      </w:r>
      <w:r w:rsidRPr="00D71AB6">
        <w:rPr>
          <w:rFonts w:ascii="Franklin Gothic Book" w:hAnsi="Franklin Gothic Book"/>
          <w:sz w:val="22"/>
        </w:rPr>
        <w:t>C</w:t>
      </w:r>
      <w:r w:rsidR="00DC340E" w:rsidRPr="00D71AB6">
        <w:rPr>
          <w:rFonts w:ascii="Franklin Gothic Book" w:hAnsi="Franklin Gothic Book"/>
          <w:sz w:val="22"/>
        </w:rPr>
        <w:t>o</w:t>
      </w:r>
      <w:r w:rsidRPr="00D71AB6">
        <w:rPr>
          <w:rFonts w:ascii="Franklin Gothic Book" w:hAnsi="Franklin Gothic Book"/>
          <w:sz w:val="22"/>
        </w:rPr>
        <w:t>V</w:t>
      </w:r>
      <w:r w:rsidR="00FE3464" w:rsidRPr="00D71AB6">
        <w:rPr>
          <w:rFonts w:ascii="Franklin Gothic Book" w:hAnsi="Franklin Gothic Book"/>
          <w:sz w:val="22"/>
        </w:rPr>
        <w:t>-2,</w:t>
      </w:r>
      <w:r w:rsidR="000479B5" w:rsidRPr="00D71AB6">
        <w:rPr>
          <w:rFonts w:ascii="Franklin Gothic Book" w:hAnsi="Franklin Gothic Book"/>
          <w:sz w:val="22"/>
        </w:rPr>
        <w:t xml:space="preserve"> za účelem ochrany </w:t>
      </w:r>
      <w:r w:rsidR="0046589C" w:rsidRPr="00D71AB6">
        <w:rPr>
          <w:rFonts w:ascii="Franklin Gothic Book" w:hAnsi="Franklin Gothic Book"/>
          <w:sz w:val="22"/>
        </w:rPr>
        <w:t>zdraví zaměstnanců subjektu kritické infrastruktury a omezení šíření nákazy je</w:t>
      </w:r>
      <w:r w:rsidR="00FE3464" w:rsidRPr="00D71AB6">
        <w:rPr>
          <w:rFonts w:ascii="Franklin Gothic Book" w:hAnsi="Franklin Gothic Book"/>
          <w:sz w:val="22"/>
        </w:rPr>
        <w:t>,</w:t>
      </w:r>
      <w:r w:rsidR="0046589C" w:rsidRPr="00D71AB6">
        <w:rPr>
          <w:rFonts w:ascii="Franklin Gothic Book" w:hAnsi="Franklin Gothic Book"/>
          <w:sz w:val="22"/>
        </w:rPr>
        <w:t xml:space="preserve"> od dne nabytí tohoto příkazu</w:t>
      </w:r>
      <w:r w:rsidR="00FE3464" w:rsidRPr="00D71AB6">
        <w:rPr>
          <w:rFonts w:ascii="Franklin Gothic Book" w:hAnsi="Franklin Gothic Book"/>
          <w:sz w:val="22"/>
        </w:rPr>
        <w:t>,</w:t>
      </w:r>
      <w:r w:rsidR="0046589C" w:rsidRPr="00D71AB6">
        <w:rPr>
          <w:rFonts w:ascii="Franklin Gothic Book" w:hAnsi="Franklin Gothic Book"/>
          <w:sz w:val="22"/>
        </w:rPr>
        <w:t xml:space="preserve"> nařízeno povinné </w:t>
      </w:r>
      <w:r w:rsidR="009B2C99" w:rsidRPr="00D71AB6">
        <w:rPr>
          <w:rFonts w:ascii="Franklin Gothic Book" w:hAnsi="Franklin Gothic Book"/>
          <w:sz w:val="22"/>
        </w:rPr>
        <w:t xml:space="preserve">pravidelné </w:t>
      </w:r>
      <w:r w:rsidR="0046589C" w:rsidRPr="00D71AB6">
        <w:rPr>
          <w:rFonts w:ascii="Franklin Gothic Book" w:hAnsi="Franklin Gothic Book"/>
          <w:sz w:val="22"/>
        </w:rPr>
        <w:t>testování antigenními testy ze sputa (</w:t>
      </w:r>
      <w:r w:rsidR="0046589C" w:rsidRPr="00D71AB6">
        <w:rPr>
          <w:rFonts w:ascii="Franklin Gothic Book" w:hAnsi="Franklin Gothic Book"/>
          <w:b/>
          <w:bCs/>
          <w:sz w:val="22"/>
        </w:rPr>
        <w:t>sputum</w:t>
      </w:r>
      <w:r w:rsidR="0046589C" w:rsidRPr="00D71AB6">
        <w:rPr>
          <w:rFonts w:ascii="Franklin Gothic Book" w:hAnsi="Franklin Gothic Book"/>
          <w:sz w:val="22"/>
        </w:rPr>
        <w:t xml:space="preserve">, česky </w:t>
      </w:r>
      <w:r w:rsidR="0046589C" w:rsidRPr="00D71AB6">
        <w:rPr>
          <w:rFonts w:ascii="Franklin Gothic Book" w:hAnsi="Franklin Gothic Book"/>
          <w:b/>
          <w:bCs/>
          <w:sz w:val="22"/>
        </w:rPr>
        <w:t>hlen</w:t>
      </w:r>
      <w:r w:rsidR="0046589C" w:rsidRPr="00D71AB6">
        <w:rPr>
          <w:rFonts w:ascii="Franklin Gothic Book" w:hAnsi="Franklin Gothic Book"/>
          <w:sz w:val="22"/>
        </w:rPr>
        <w:t>, je výměšek dýchacího ústrojí a vykašlaná hmota, charakterizovaná jako zmnožený sekret dýchacích cest)</w:t>
      </w:r>
      <w:r w:rsidR="002A4A44" w:rsidRPr="00D71AB6">
        <w:rPr>
          <w:rFonts w:ascii="Franklin Gothic Book" w:hAnsi="Franklin Gothic Book"/>
          <w:sz w:val="22"/>
        </w:rPr>
        <w:t xml:space="preserve"> a, nebo antigenními testy výtěru z nosu </w:t>
      </w:r>
      <w:r w:rsidR="00FE3464" w:rsidRPr="00D71AB6">
        <w:rPr>
          <w:rFonts w:ascii="Franklin Gothic Book" w:hAnsi="Franklin Gothic Book"/>
          <w:sz w:val="22"/>
        </w:rPr>
        <w:t>u všech zaměstnanců společnosti</w:t>
      </w:r>
      <w:r w:rsidR="0046589C" w:rsidRPr="00D71AB6">
        <w:rPr>
          <w:rFonts w:ascii="Franklin Gothic Book" w:hAnsi="Franklin Gothic Book"/>
          <w:sz w:val="22"/>
        </w:rPr>
        <w:t xml:space="preserve">.  </w:t>
      </w:r>
    </w:p>
    <w:p w14:paraId="149194D4" w14:textId="77777777" w:rsidR="00B103C8" w:rsidRPr="00D71AB6" w:rsidRDefault="00B103C8" w:rsidP="000311BC">
      <w:pPr>
        <w:pStyle w:val="Nadpis1"/>
        <w:ind w:hanging="574"/>
        <w:rPr>
          <w:rFonts w:ascii="Franklin Gothic Book" w:hAnsi="Franklin Gothic Book" w:cs="Times New Roman"/>
          <w:sz w:val="22"/>
          <w:szCs w:val="22"/>
        </w:rPr>
      </w:pPr>
      <w:bookmarkStart w:id="1" w:name="_Toc63856038"/>
      <w:r w:rsidRPr="00D71AB6">
        <w:rPr>
          <w:rFonts w:ascii="Franklin Gothic Book" w:hAnsi="Franklin Gothic Book" w:cs="Times New Roman"/>
          <w:sz w:val="22"/>
          <w:szCs w:val="22"/>
        </w:rPr>
        <w:t>Působnost</w:t>
      </w:r>
      <w:bookmarkEnd w:id="1"/>
    </w:p>
    <w:p w14:paraId="30074915" w14:textId="77777777" w:rsidR="008D0998" w:rsidRPr="00D71AB6" w:rsidRDefault="007C42BE" w:rsidP="00FB5281">
      <w:pPr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Tento příkaz působí v celé společnosti, povinnost řídit se jím mají všichni zaměstnanci společnosti</w:t>
      </w:r>
      <w:r w:rsidR="00F96D34" w:rsidRPr="00D71AB6">
        <w:rPr>
          <w:rFonts w:ascii="Franklin Gothic Book" w:hAnsi="Franklin Gothic Book"/>
          <w:sz w:val="22"/>
        </w:rPr>
        <w:t xml:space="preserve">, Za seznámení </w:t>
      </w:r>
      <w:r w:rsidR="00A47E96" w:rsidRPr="00D71AB6">
        <w:rPr>
          <w:rFonts w:ascii="Franklin Gothic Book" w:hAnsi="Franklin Gothic Book"/>
          <w:sz w:val="22"/>
        </w:rPr>
        <w:t xml:space="preserve">všech </w:t>
      </w:r>
      <w:r w:rsidR="00F96D34" w:rsidRPr="00D71AB6">
        <w:rPr>
          <w:rFonts w:ascii="Franklin Gothic Book" w:hAnsi="Franklin Gothic Book"/>
          <w:sz w:val="22"/>
        </w:rPr>
        <w:t>dotčených osob odpovídají vedoucí zaměstnanci</w:t>
      </w:r>
      <w:r w:rsidR="00A47E96" w:rsidRPr="00D71AB6">
        <w:rPr>
          <w:rFonts w:ascii="Franklin Gothic Book" w:hAnsi="Franklin Gothic Book"/>
          <w:sz w:val="22"/>
        </w:rPr>
        <w:t xml:space="preserve"> pracovišť (sklady/ středisko 1 Produktovody</w:t>
      </w:r>
      <w:r w:rsidR="008A19AA" w:rsidRPr="00D71AB6">
        <w:rPr>
          <w:rFonts w:ascii="Franklin Gothic Book" w:hAnsi="Franklin Gothic Book"/>
          <w:sz w:val="22"/>
        </w:rPr>
        <w:t>/centrála</w:t>
      </w:r>
      <w:r w:rsidR="00A47E96" w:rsidRPr="00D71AB6">
        <w:rPr>
          <w:rFonts w:ascii="Franklin Gothic Book" w:hAnsi="Franklin Gothic Book"/>
          <w:sz w:val="22"/>
        </w:rPr>
        <w:t>)</w:t>
      </w:r>
      <w:r w:rsidR="00F96D34" w:rsidRPr="00D71AB6">
        <w:rPr>
          <w:rFonts w:ascii="Franklin Gothic Book" w:hAnsi="Franklin Gothic Book"/>
          <w:sz w:val="22"/>
        </w:rPr>
        <w:t>.</w:t>
      </w:r>
    </w:p>
    <w:p w14:paraId="228B69B8" w14:textId="77777777" w:rsidR="00B43664" w:rsidRPr="00D71AB6" w:rsidRDefault="00B103C8" w:rsidP="004872EE">
      <w:pPr>
        <w:pStyle w:val="Nadpis1"/>
        <w:ind w:left="357" w:hanging="357"/>
        <w:rPr>
          <w:rFonts w:ascii="Franklin Gothic Book" w:hAnsi="Franklin Gothic Book" w:cs="Times New Roman"/>
          <w:sz w:val="22"/>
          <w:szCs w:val="22"/>
        </w:rPr>
      </w:pPr>
      <w:bookmarkStart w:id="2" w:name="_Toc63856039"/>
      <w:r w:rsidRPr="00D71AB6">
        <w:rPr>
          <w:rFonts w:ascii="Franklin Gothic Book" w:hAnsi="Franklin Gothic Book" w:cs="Times New Roman"/>
          <w:sz w:val="22"/>
          <w:szCs w:val="22"/>
        </w:rPr>
        <w:t>Textová čás</w:t>
      </w:r>
      <w:r w:rsidR="00B43664" w:rsidRPr="00D71AB6">
        <w:rPr>
          <w:rFonts w:ascii="Franklin Gothic Book" w:hAnsi="Franklin Gothic Book" w:cs="Times New Roman"/>
          <w:sz w:val="22"/>
          <w:szCs w:val="22"/>
        </w:rPr>
        <w:t>t</w:t>
      </w:r>
      <w:bookmarkEnd w:id="2"/>
    </w:p>
    <w:p w14:paraId="59638F6F" w14:textId="77777777" w:rsidR="00107CBB" w:rsidRPr="00D71AB6" w:rsidRDefault="000479B5" w:rsidP="00107CBB">
      <w:pPr>
        <w:pStyle w:val="Nadpis2"/>
        <w:rPr>
          <w:rFonts w:ascii="Franklin Gothic Book" w:hAnsi="Franklin Gothic Book"/>
          <w:bCs/>
          <w:sz w:val="22"/>
        </w:rPr>
      </w:pPr>
      <w:bookmarkStart w:id="3" w:name="_Toc63856040"/>
      <w:r w:rsidRPr="00D71AB6">
        <w:rPr>
          <w:rFonts w:ascii="Franklin Gothic Book" w:hAnsi="Franklin Gothic Book"/>
          <w:bCs/>
          <w:sz w:val="22"/>
        </w:rPr>
        <w:t xml:space="preserve">Četnost </w:t>
      </w:r>
      <w:r w:rsidR="0046589C" w:rsidRPr="00D71AB6">
        <w:rPr>
          <w:rFonts w:ascii="Franklin Gothic Book" w:hAnsi="Franklin Gothic Book"/>
          <w:bCs/>
          <w:sz w:val="22"/>
        </w:rPr>
        <w:t>testování</w:t>
      </w:r>
      <w:bookmarkEnd w:id="3"/>
    </w:p>
    <w:p w14:paraId="5B827C20" w14:textId="51C5D457" w:rsidR="008A19AA" w:rsidRPr="00D71AB6" w:rsidRDefault="0046589C" w:rsidP="00FA264B">
      <w:pPr>
        <w:pStyle w:val="Nadpis3"/>
        <w:rPr>
          <w:rFonts w:ascii="Franklin Gothic Book" w:hAnsi="Franklin Gothic Book" w:cs="Times New Roman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lastRenderedPageBreak/>
        <w:t xml:space="preserve">Perioda testování je u všech zaměstnanců </w:t>
      </w:r>
      <w:r w:rsidR="00FE3464" w:rsidRPr="00D71AB6">
        <w:rPr>
          <w:rFonts w:ascii="Franklin Gothic Book" w:hAnsi="Franklin Gothic Book"/>
          <w:b w:val="0"/>
          <w:i w:val="0"/>
          <w:sz w:val="22"/>
        </w:rPr>
        <w:t>stanovena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 na </w:t>
      </w:r>
      <w:r w:rsidR="00FA264B" w:rsidRPr="00D71AB6">
        <w:rPr>
          <w:rFonts w:ascii="Franklin Gothic Book" w:hAnsi="Franklin Gothic Book"/>
          <w:b w:val="0"/>
          <w:i w:val="0"/>
          <w:sz w:val="22"/>
        </w:rPr>
        <w:t xml:space="preserve">max. </w:t>
      </w:r>
      <w:r w:rsidR="00BA3E51" w:rsidRPr="00D71AB6">
        <w:rPr>
          <w:rFonts w:ascii="Franklin Gothic Book" w:hAnsi="Franklin Gothic Book"/>
          <w:b w:val="0"/>
          <w:i w:val="0"/>
          <w:sz w:val="22"/>
        </w:rPr>
        <w:t>7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 </w:t>
      </w:r>
      <w:r w:rsidR="00B3722D" w:rsidRPr="00D71AB6">
        <w:rPr>
          <w:rFonts w:ascii="Franklin Gothic Book" w:hAnsi="Franklin Gothic Book"/>
          <w:b w:val="0"/>
          <w:i w:val="0"/>
          <w:sz w:val="22"/>
        </w:rPr>
        <w:t>kalendářních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 dn</w:t>
      </w:r>
      <w:r w:rsidR="00B3722D" w:rsidRPr="00D71AB6">
        <w:rPr>
          <w:rFonts w:ascii="Franklin Gothic Book" w:hAnsi="Franklin Gothic Book"/>
          <w:b w:val="0"/>
          <w:i w:val="0"/>
          <w:sz w:val="22"/>
        </w:rPr>
        <w:t>í</w:t>
      </w:r>
      <w:r w:rsidR="00DC2BEC" w:rsidRPr="00D71AB6">
        <w:rPr>
          <w:rFonts w:ascii="Franklin Gothic Book" w:hAnsi="Franklin Gothic Book"/>
          <w:b w:val="0"/>
          <w:i w:val="0"/>
          <w:sz w:val="22"/>
        </w:rPr>
        <w:t xml:space="preserve"> dle harmonogramu v čl. 3.5.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 </w:t>
      </w:r>
      <w:r w:rsidR="008A19AA" w:rsidRPr="00D71AB6">
        <w:rPr>
          <w:rFonts w:ascii="Franklin Gothic Book" w:hAnsi="Franklin Gothic Book"/>
          <w:b w:val="0"/>
          <w:i w:val="0"/>
          <w:sz w:val="22"/>
        </w:rPr>
        <w:t>O častějším testování může rozhodnout výhradně krizový štáb společnosti.</w:t>
      </w:r>
      <w:r w:rsidR="008A19AA" w:rsidRPr="00D71AB6">
        <w:rPr>
          <w:rFonts w:ascii="Franklin Gothic Book" w:hAnsi="Franklin Gothic Book" w:cs="Times New Roman"/>
          <w:b w:val="0"/>
          <w:i w:val="0"/>
          <w:sz w:val="22"/>
        </w:rPr>
        <w:t xml:space="preserve"> </w:t>
      </w:r>
    </w:p>
    <w:p w14:paraId="5E66792E" w14:textId="0852CC91" w:rsidR="00E01D17" w:rsidRPr="00D71AB6" w:rsidRDefault="0046589C" w:rsidP="00FA264B">
      <w:pPr>
        <w:ind w:left="438" w:firstLine="708"/>
        <w:rPr>
          <w:rFonts w:ascii="Franklin Gothic Book" w:hAnsi="Franklin Gothic Book"/>
          <w:bCs/>
          <w:sz w:val="22"/>
        </w:rPr>
      </w:pPr>
      <w:r w:rsidRPr="00D71AB6">
        <w:rPr>
          <w:rFonts w:ascii="Franklin Gothic Book" w:hAnsi="Franklin Gothic Book"/>
          <w:bCs/>
          <w:sz w:val="22"/>
        </w:rPr>
        <w:t>Výjimku z testování mají zaměstnanci, kteří</w:t>
      </w:r>
      <w:r w:rsidR="00E01D17" w:rsidRPr="00D71AB6">
        <w:rPr>
          <w:rFonts w:ascii="Franklin Gothic Book" w:hAnsi="Franklin Gothic Book"/>
          <w:bCs/>
          <w:sz w:val="22"/>
        </w:rPr>
        <w:t xml:space="preserve"> doloží:</w:t>
      </w:r>
    </w:p>
    <w:p w14:paraId="6F89D738" w14:textId="32D19709" w:rsidR="00E01D17" w:rsidRPr="00D71AB6" w:rsidRDefault="00E01D17" w:rsidP="00E01D17">
      <w:pPr>
        <w:pStyle w:val="Nadpis4"/>
        <w:numPr>
          <w:ilvl w:val="0"/>
          <w:numId w:val="29"/>
        </w:numPr>
        <w:rPr>
          <w:rFonts w:ascii="Franklin Gothic Book" w:hAnsi="Franklin Gothic Book"/>
          <w:b w:val="0"/>
          <w:i w:val="0"/>
          <w:iCs w:val="0"/>
          <w:sz w:val="22"/>
        </w:rPr>
      </w:pPr>
      <w:r w:rsidRPr="00D71AB6">
        <w:rPr>
          <w:rFonts w:ascii="Franklin Gothic Book" w:hAnsi="Franklin Gothic Book"/>
          <w:b w:val="0"/>
          <w:i w:val="0"/>
          <w:iCs w:val="0"/>
          <w:sz w:val="22"/>
        </w:rPr>
        <w:t xml:space="preserve">Platný </w:t>
      </w:r>
      <w:r w:rsidR="00645CCE" w:rsidRPr="00D71AB6">
        <w:rPr>
          <w:rFonts w:ascii="Franklin Gothic Book" w:hAnsi="Franklin Gothic Book"/>
          <w:b w:val="0"/>
          <w:i w:val="0"/>
          <w:iCs w:val="0"/>
          <w:sz w:val="22"/>
        </w:rPr>
        <w:t>certifikát</w:t>
      </w:r>
      <w:r w:rsidRPr="00D71AB6">
        <w:rPr>
          <w:rFonts w:ascii="Franklin Gothic Book" w:hAnsi="Franklin Gothic Book"/>
          <w:b w:val="0"/>
          <w:i w:val="0"/>
          <w:iCs w:val="0"/>
          <w:sz w:val="22"/>
        </w:rPr>
        <w:t xml:space="preserve"> o provedeném očkování </w:t>
      </w:r>
    </w:p>
    <w:p w14:paraId="16126A45" w14:textId="77777777" w:rsidR="00E01D17" w:rsidRPr="00D71AB6" w:rsidRDefault="00E01D17" w:rsidP="00E01D17">
      <w:pPr>
        <w:pStyle w:val="Odstavecseseznamem"/>
        <w:numPr>
          <w:ilvl w:val="0"/>
          <w:numId w:val="29"/>
        </w:numPr>
        <w:rPr>
          <w:rFonts w:ascii="Franklin Gothic Book" w:hAnsi="Franklin Gothic Book"/>
          <w:bCs/>
          <w:sz w:val="22"/>
        </w:rPr>
      </w:pPr>
      <w:r w:rsidRPr="00D71AB6">
        <w:rPr>
          <w:rFonts w:ascii="Franklin Gothic Book" w:hAnsi="Franklin Gothic Book"/>
          <w:bCs/>
          <w:sz w:val="22"/>
        </w:rPr>
        <w:t>Platný doklad o prodělání nemoci COVID-19 v době kratší než 180 dnů</w:t>
      </w:r>
    </w:p>
    <w:p w14:paraId="5B839455" w14:textId="77777777" w:rsidR="00E01D17" w:rsidRPr="0023234F" w:rsidRDefault="00E01D17" w:rsidP="00E01D17">
      <w:pPr>
        <w:pStyle w:val="Odstavecseseznamem"/>
        <w:numPr>
          <w:ilvl w:val="0"/>
          <w:numId w:val="29"/>
        </w:numPr>
        <w:rPr>
          <w:rFonts w:ascii="Franklin Gothic Book" w:hAnsi="Franklin Gothic Book"/>
          <w:bCs/>
          <w:strike/>
          <w:sz w:val="22"/>
          <w:highlight w:val="yellow"/>
        </w:rPr>
      </w:pPr>
      <w:r w:rsidRPr="0023234F">
        <w:rPr>
          <w:rFonts w:ascii="Franklin Gothic Book" w:hAnsi="Franklin Gothic Book"/>
          <w:bCs/>
          <w:strike/>
          <w:sz w:val="22"/>
          <w:highlight w:val="yellow"/>
        </w:rPr>
        <w:t xml:space="preserve">Potvrzení lékaře o </w:t>
      </w:r>
      <w:proofErr w:type="gramStart"/>
      <w:r w:rsidRPr="0023234F">
        <w:rPr>
          <w:rFonts w:ascii="Franklin Gothic Book" w:hAnsi="Franklin Gothic Book"/>
          <w:bCs/>
          <w:strike/>
          <w:sz w:val="22"/>
          <w:highlight w:val="yellow"/>
        </w:rPr>
        <w:t>nemožnosti  absolvovat</w:t>
      </w:r>
      <w:proofErr w:type="gramEnd"/>
      <w:r w:rsidRPr="0023234F">
        <w:rPr>
          <w:rFonts w:ascii="Franklin Gothic Book" w:hAnsi="Franklin Gothic Book"/>
          <w:bCs/>
          <w:strike/>
          <w:sz w:val="22"/>
          <w:highlight w:val="yellow"/>
        </w:rPr>
        <w:t xml:space="preserve"> očkování ze zdravotních důvodů </w:t>
      </w:r>
    </w:p>
    <w:p w14:paraId="61DE74B7" w14:textId="77777777" w:rsidR="00E01D17" w:rsidRPr="00D71AB6" w:rsidRDefault="00E01D17" w:rsidP="00E01D17">
      <w:pPr>
        <w:pStyle w:val="Odstavecseseznamem"/>
        <w:numPr>
          <w:ilvl w:val="0"/>
          <w:numId w:val="29"/>
        </w:numPr>
        <w:rPr>
          <w:rFonts w:ascii="Franklin Gothic Book" w:hAnsi="Franklin Gothic Book"/>
          <w:bCs/>
          <w:sz w:val="22"/>
        </w:rPr>
      </w:pPr>
      <w:r w:rsidRPr="00D71AB6">
        <w:rPr>
          <w:rFonts w:ascii="Franklin Gothic Book" w:hAnsi="Franklin Gothic Book"/>
          <w:bCs/>
          <w:sz w:val="22"/>
        </w:rPr>
        <w:t>Platný doklad o absolvování PCR testu s výsledkem NEGATIVNÍ, který není starší než 7 dnů</w:t>
      </w:r>
    </w:p>
    <w:p w14:paraId="2E3089A4" w14:textId="77777777" w:rsidR="00E01D17" w:rsidRPr="00D71AB6" w:rsidRDefault="00E01D17" w:rsidP="00E01D17">
      <w:pPr>
        <w:pStyle w:val="Odstavecseseznamem"/>
        <w:numPr>
          <w:ilvl w:val="0"/>
          <w:numId w:val="29"/>
        </w:numPr>
        <w:rPr>
          <w:rFonts w:ascii="Franklin Gothic Book" w:hAnsi="Franklin Gothic Book"/>
          <w:bCs/>
          <w:sz w:val="22"/>
        </w:rPr>
      </w:pPr>
      <w:r w:rsidRPr="00D71AB6">
        <w:rPr>
          <w:rFonts w:ascii="Franklin Gothic Book" w:hAnsi="Franklin Gothic Book"/>
          <w:bCs/>
          <w:sz w:val="22"/>
        </w:rPr>
        <w:t>Platný doklad o provedení antigenního testu, provedeného zdravotnickým zařízením s výsledkem NEGATIVNÍ, který není starší než 7 dnů</w:t>
      </w:r>
    </w:p>
    <w:p w14:paraId="77064180" w14:textId="637895C3" w:rsidR="00E01D17" w:rsidRPr="00D71AB6" w:rsidRDefault="00FA264B" w:rsidP="002460BC">
      <w:pPr>
        <w:pStyle w:val="Nadpis3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t xml:space="preserve">Platné doklady dle bodu 3.1.1 předloží osoby v listinné nebo elektronické podobě, případně v aplikaci TEČKA. </w:t>
      </w:r>
    </w:p>
    <w:p w14:paraId="37E0B98F" w14:textId="204CF894" w:rsidR="00382A96" w:rsidRPr="00D71AB6" w:rsidRDefault="00FA264B" w:rsidP="00FA264B">
      <w:pPr>
        <w:pStyle w:val="Nadpis3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t>P</w:t>
      </w:r>
      <w:r w:rsidR="0046589C" w:rsidRPr="00D71AB6">
        <w:rPr>
          <w:rFonts w:ascii="Franklin Gothic Book" w:hAnsi="Franklin Gothic Book"/>
          <w:b w:val="0"/>
          <w:i w:val="0"/>
          <w:sz w:val="22"/>
        </w:rPr>
        <w:t>okud je zaměstnanec</w:t>
      </w:r>
      <w:r w:rsidR="007B1DF8" w:rsidRPr="00D71AB6">
        <w:rPr>
          <w:rFonts w:ascii="Franklin Gothic Book" w:hAnsi="Franklin Gothic Book"/>
          <w:b w:val="0"/>
          <w:i w:val="0"/>
          <w:sz w:val="22"/>
        </w:rPr>
        <w:t>, který nemá výjimku dle 3.1.1</w:t>
      </w:r>
      <w:proofErr w:type="gramStart"/>
      <w:r w:rsidR="00E555E2" w:rsidRPr="00D71AB6">
        <w:rPr>
          <w:rFonts w:ascii="Franklin Gothic Book" w:hAnsi="Franklin Gothic Book"/>
          <w:b w:val="0"/>
          <w:i w:val="0"/>
          <w:sz w:val="22"/>
        </w:rPr>
        <w:t>,</w:t>
      </w:r>
      <w:r w:rsidR="007B1DF8" w:rsidRPr="00D71AB6">
        <w:rPr>
          <w:rFonts w:ascii="Franklin Gothic Book" w:hAnsi="Franklin Gothic Book"/>
          <w:b w:val="0"/>
          <w:i w:val="0"/>
          <w:sz w:val="22"/>
        </w:rPr>
        <w:t xml:space="preserve"> </w:t>
      </w:r>
      <w:r w:rsidR="0046589C" w:rsidRPr="00D71AB6">
        <w:rPr>
          <w:rFonts w:ascii="Franklin Gothic Book" w:hAnsi="Franklin Gothic Book"/>
          <w:b w:val="0"/>
          <w:i w:val="0"/>
          <w:sz w:val="22"/>
        </w:rPr>
        <w:t xml:space="preserve"> v</w:t>
      </w:r>
      <w:proofErr w:type="gramEnd"/>
      <w:r w:rsidR="009B2C99" w:rsidRPr="00D71AB6">
        <w:rPr>
          <w:rFonts w:ascii="Franklin Gothic Book" w:hAnsi="Franklin Gothic Book"/>
          <w:b w:val="0"/>
          <w:i w:val="0"/>
          <w:sz w:val="22"/>
        </w:rPr>
        <w:t xml:space="preserve"> daném termínu testování v </w:t>
      </w:r>
      <w:r w:rsidR="0046589C" w:rsidRPr="00D71AB6">
        <w:rPr>
          <w:rFonts w:ascii="Franklin Gothic Book" w:hAnsi="Franklin Gothic Book"/>
          <w:b w:val="0"/>
          <w:i w:val="0"/>
          <w:sz w:val="22"/>
        </w:rPr>
        <w:t>pracovní neschopnosti, na překážkách v</w:t>
      </w:r>
      <w:r w:rsidRPr="00D71AB6">
        <w:rPr>
          <w:rFonts w:ascii="Franklin Gothic Book" w:hAnsi="Franklin Gothic Book"/>
          <w:b w:val="0"/>
          <w:i w:val="0"/>
          <w:sz w:val="22"/>
        </w:rPr>
        <w:t> </w:t>
      </w:r>
      <w:r w:rsidR="0046589C" w:rsidRPr="00D71AB6">
        <w:rPr>
          <w:rFonts w:ascii="Franklin Gothic Book" w:hAnsi="Franklin Gothic Book"/>
          <w:b w:val="0"/>
          <w:i w:val="0"/>
          <w:sz w:val="22"/>
        </w:rPr>
        <w:t xml:space="preserve">práci, na </w:t>
      </w:r>
      <w:r w:rsidR="00FC6B33" w:rsidRPr="00D71AB6">
        <w:rPr>
          <w:rFonts w:ascii="Franklin Gothic Book" w:hAnsi="Franklin Gothic Book"/>
          <w:b w:val="0"/>
          <w:i w:val="0"/>
          <w:sz w:val="22"/>
        </w:rPr>
        <w:t xml:space="preserve">nařízeném </w:t>
      </w:r>
      <w:proofErr w:type="spellStart"/>
      <w:r w:rsidR="0046589C" w:rsidRPr="00D71AB6">
        <w:rPr>
          <w:rFonts w:ascii="Franklin Gothic Book" w:hAnsi="Franklin Gothic Book"/>
          <w:b w:val="0"/>
          <w:i w:val="0"/>
          <w:sz w:val="22"/>
        </w:rPr>
        <w:t>Home</w:t>
      </w:r>
      <w:proofErr w:type="spellEnd"/>
      <w:r w:rsidR="0046589C" w:rsidRPr="00D71AB6">
        <w:rPr>
          <w:rFonts w:ascii="Franklin Gothic Book" w:hAnsi="Franklin Gothic Book"/>
          <w:b w:val="0"/>
          <w:i w:val="0"/>
          <w:sz w:val="22"/>
        </w:rPr>
        <w:t xml:space="preserve"> Office</w:t>
      </w:r>
      <w:r w:rsidR="004335FD" w:rsidRPr="00D71AB6">
        <w:rPr>
          <w:rFonts w:ascii="Franklin Gothic Book" w:hAnsi="Franklin Gothic Book"/>
          <w:b w:val="0"/>
          <w:i w:val="0"/>
          <w:sz w:val="22"/>
        </w:rPr>
        <w:t>,</w:t>
      </w:r>
      <w:r w:rsidR="00B3722D" w:rsidRPr="00D71AB6">
        <w:rPr>
          <w:rFonts w:ascii="Franklin Gothic Book" w:hAnsi="Franklin Gothic Book"/>
          <w:b w:val="0"/>
          <w:i w:val="0"/>
          <w:sz w:val="22"/>
        </w:rPr>
        <w:t xml:space="preserve"> </w:t>
      </w:r>
      <w:r w:rsidR="0046589C" w:rsidRPr="00D71AB6">
        <w:rPr>
          <w:rFonts w:ascii="Franklin Gothic Book" w:hAnsi="Franklin Gothic Book"/>
          <w:b w:val="0"/>
          <w:i w:val="0"/>
          <w:sz w:val="22"/>
        </w:rPr>
        <w:t xml:space="preserve">nebo </w:t>
      </w:r>
      <w:r w:rsidR="008420EF" w:rsidRPr="00D71AB6">
        <w:rPr>
          <w:rFonts w:ascii="Franklin Gothic Book" w:hAnsi="Franklin Gothic Book"/>
          <w:b w:val="0"/>
          <w:i w:val="0"/>
          <w:sz w:val="22"/>
        </w:rPr>
        <w:t xml:space="preserve">vícedenní </w:t>
      </w:r>
      <w:r w:rsidR="0046589C" w:rsidRPr="00D71AB6">
        <w:rPr>
          <w:rFonts w:ascii="Franklin Gothic Book" w:hAnsi="Franklin Gothic Book"/>
          <w:b w:val="0"/>
          <w:i w:val="0"/>
          <w:sz w:val="22"/>
        </w:rPr>
        <w:t>dovolené</w:t>
      </w:r>
      <w:r w:rsidR="002A4A44" w:rsidRPr="00D71AB6">
        <w:rPr>
          <w:rFonts w:ascii="Franklin Gothic Book" w:hAnsi="Franklin Gothic Book"/>
          <w:b w:val="0"/>
          <w:i w:val="0"/>
          <w:sz w:val="22"/>
        </w:rPr>
        <w:t xml:space="preserve"> </w:t>
      </w:r>
      <w:r w:rsidRPr="00D71AB6">
        <w:rPr>
          <w:rFonts w:ascii="Franklin Gothic Book" w:hAnsi="Franklin Gothic Book"/>
          <w:b w:val="0"/>
          <w:i w:val="0"/>
          <w:sz w:val="22"/>
        </w:rPr>
        <w:t>a nastoupí k výkonu práce</w:t>
      </w:r>
      <w:r w:rsidR="00FC6B33" w:rsidRPr="00D71AB6">
        <w:rPr>
          <w:rFonts w:ascii="Franklin Gothic Book" w:hAnsi="Franklin Gothic Book"/>
          <w:b w:val="0"/>
          <w:i w:val="0"/>
          <w:sz w:val="22"/>
        </w:rPr>
        <w:t xml:space="preserve"> mimo řádný testovací den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, rozhodne </w:t>
      </w:r>
      <w:r w:rsidR="007B1DF8" w:rsidRPr="00D71AB6">
        <w:rPr>
          <w:rFonts w:ascii="Franklin Gothic Book" w:hAnsi="Franklin Gothic Book"/>
          <w:b w:val="0"/>
          <w:i w:val="0"/>
          <w:sz w:val="22"/>
        </w:rPr>
        <w:t xml:space="preserve">před nástupem k výkonu práce </w:t>
      </w:r>
      <w:r w:rsidRPr="00D71AB6">
        <w:rPr>
          <w:rFonts w:ascii="Franklin Gothic Book" w:hAnsi="Franklin Gothic Book"/>
          <w:b w:val="0"/>
          <w:i w:val="0"/>
          <w:sz w:val="22"/>
        </w:rPr>
        <w:t>o</w:t>
      </w:r>
      <w:r w:rsidR="007B1DF8" w:rsidRPr="00D71AB6">
        <w:rPr>
          <w:rFonts w:ascii="Franklin Gothic Book" w:hAnsi="Franklin Gothic Book"/>
          <w:b w:val="0"/>
          <w:i w:val="0"/>
          <w:sz w:val="22"/>
        </w:rPr>
        <w:t xml:space="preserve"> způsobu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 jeho testování vedoucí pracoviště. </w:t>
      </w:r>
      <w:r w:rsidR="00E555E2" w:rsidRPr="00D71AB6">
        <w:rPr>
          <w:rFonts w:ascii="Franklin Gothic Book" w:hAnsi="Franklin Gothic Book"/>
          <w:b w:val="0"/>
          <w:i w:val="0"/>
          <w:sz w:val="22"/>
        </w:rPr>
        <w:t xml:space="preserve">O tomto testování je </w:t>
      </w:r>
      <w:r w:rsidR="00DC2BEC" w:rsidRPr="00D71AB6">
        <w:rPr>
          <w:rFonts w:ascii="Franklin Gothic Book" w:hAnsi="Franklin Gothic Book"/>
          <w:b w:val="0"/>
          <w:i w:val="0"/>
          <w:sz w:val="22"/>
        </w:rPr>
        <w:t xml:space="preserve">rovněž </w:t>
      </w:r>
      <w:r w:rsidR="00E555E2" w:rsidRPr="00D71AB6">
        <w:rPr>
          <w:rFonts w:ascii="Franklin Gothic Book" w:hAnsi="Franklin Gothic Book"/>
          <w:b w:val="0"/>
          <w:i w:val="0"/>
          <w:sz w:val="22"/>
        </w:rPr>
        <w:t>vedena evidence dle čl. 3.6.</w:t>
      </w:r>
    </w:p>
    <w:p w14:paraId="4C2F0B7B" w14:textId="42D15678" w:rsidR="00FA264B" w:rsidRPr="00D71AB6" w:rsidRDefault="001D18CF" w:rsidP="00FA264B">
      <w:pPr>
        <w:pStyle w:val="Nadpis3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t xml:space="preserve">Vedoucí pracoviště </w:t>
      </w:r>
      <w:r w:rsidR="0083364A" w:rsidRPr="00D71AB6">
        <w:rPr>
          <w:rFonts w:ascii="Franklin Gothic Book" w:hAnsi="Franklin Gothic Book"/>
          <w:b w:val="0"/>
          <w:i w:val="0"/>
          <w:sz w:val="22"/>
        </w:rPr>
        <w:t>odpovídají za průběžné ukládání a evidenci průkazných dokladů o výjimkách a za evidenci dodržení pe</w:t>
      </w:r>
      <w:r w:rsidR="000479B5" w:rsidRPr="00D71AB6">
        <w:rPr>
          <w:rFonts w:ascii="Franklin Gothic Book" w:hAnsi="Franklin Gothic Book"/>
          <w:b w:val="0"/>
          <w:i w:val="0"/>
          <w:sz w:val="22"/>
        </w:rPr>
        <w:t>r</w:t>
      </w:r>
      <w:r w:rsidR="0083364A" w:rsidRPr="00D71AB6">
        <w:rPr>
          <w:rFonts w:ascii="Franklin Gothic Book" w:hAnsi="Franklin Gothic Book"/>
          <w:b w:val="0"/>
          <w:i w:val="0"/>
          <w:sz w:val="22"/>
        </w:rPr>
        <w:t xml:space="preserve">iodické </w:t>
      </w:r>
      <w:proofErr w:type="gramStart"/>
      <w:r w:rsidR="0083364A" w:rsidRPr="00D71AB6">
        <w:rPr>
          <w:rFonts w:ascii="Franklin Gothic Book" w:hAnsi="Franklin Gothic Book"/>
          <w:b w:val="0"/>
          <w:i w:val="0"/>
          <w:sz w:val="22"/>
        </w:rPr>
        <w:t>7 denní</w:t>
      </w:r>
      <w:proofErr w:type="gramEnd"/>
      <w:r w:rsidR="0083364A" w:rsidRPr="00D71AB6">
        <w:rPr>
          <w:rFonts w:ascii="Franklin Gothic Book" w:hAnsi="Franklin Gothic Book"/>
          <w:b w:val="0"/>
          <w:i w:val="0"/>
          <w:sz w:val="22"/>
        </w:rPr>
        <w:t xml:space="preserve"> lhůty testování.</w:t>
      </w:r>
    </w:p>
    <w:p w14:paraId="357C80D3" w14:textId="3897E672" w:rsidR="00107CBB" w:rsidRPr="00D71AB6" w:rsidRDefault="002A4A44" w:rsidP="002460BC">
      <w:pPr>
        <w:pStyle w:val="Nadpis3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t xml:space="preserve">  </w:t>
      </w:r>
      <w:r w:rsidR="008A19AA" w:rsidRPr="00D71AB6">
        <w:rPr>
          <w:rFonts w:ascii="Franklin Gothic Book" w:hAnsi="Franklin Gothic Book"/>
          <w:b w:val="0"/>
          <w:i w:val="0"/>
          <w:sz w:val="22"/>
        </w:rPr>
        <w:t>Za kontrol</w:t>
      </w:r>
      <w:r w:rsidR="0067706F" w:rsidRPr="00D71AB6">
        <w:rPr>
          <w:rFonts w:ascii="Franklin Gothic Book" w:hAnsi="Franklin Gothic Book"/>
          <w:b w:val="0"/>
          <w:i w:val="0"/>
          <w:sz w:val="22"/>
        </w:rPr>
        <w:t>u a naplnění</w:t>
      </w:r>
      <w:r w:rsidR="008A19AA" w:rsidRPr="00D71AB6">
        <w:rPr>
          <w:rFonts w:ascii="Franklin Gothic Book" w:hAnsi="Franklin Gothic Book"/>
          <w:b w:val="0"/>
          <w:i w:val="0"/>
          <w:sz w:val="22"/>
        </w:rPr>
        <w:t xml:space="preserve"> a organizaci tohoto opatření odpovídají nadřízení vedoucí zaměstnanci</w:t>
      </w:r>
      <w:r w:rsidR="0067706F" w:rsidRPr="00D71AB6">
        <w:rPr>
          <w:rFonts w:ascii="Franklin Gothic Book" w:hAnsi="Franklin Gothic Book"/>
          <w:b w:val="0"/>
          <w:i w:val="0"/>
          <w:sz w:val="22"/>
        </w:rPr>
        <w:t>, pokud není dále stanoveno jinak</w:t>
      </w:r>
      <w:r w:rsidR="008A19AA" w:rsidRPr="00D71AB6">
        <w:rPr>
          <w:rFonts w:ascii="Franklin Gothic Book" w:hAnsi="Franklin Gothic Book"/>
          <w:b w:val="0"/>
          <w:i w:val="0"/>
          <w:sz w:val="22"/>
        </w:rPr>
        <w:t xml:space="preserve">.  </w:t>
      </w:r>
    </w:p>
    <w:p w14:paraId="36707A7B" w14:textId="05558A4F" w:rsidR="00FA264B" w:rsidRPr="00D71AB6" w:rsidRDefault="00FA264B" w:rsidP="00FA264B">
      <w:pPr>
        <w:pStyle w:val="Nadpis3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t xml:space="preserve">V případě, že zaměstnanec odmítne testování, je </w:t>
      </w:r>
      <w:r w:rsidR="002078F6" w:rsidRPr="00D71AB6">
        <w:rPr>
          <w:rFonts w:ascii="Franklin Gothic Book" w:hAnsi="Franklin Gothic Book"/>
          <w:b w:val="0"/>
          <w:i w:val="0"/>
          <w:sz w:val="22"/>
        </w:rPr>
        <w:t xml:space="preserve">vedoucí pracoviště </w:t>
      </w:r>
      <w:r w:rsidR="00FC6B33" w:rsidRPr="00D71AB6">
        <w:rPr>
          <w:rFonts w:ascii="Franklin Gothic Book" w:hAnsi="Franklin Gothic Book"/>
          <w:b w:val="0"/>
          <w:i w:val="0"/>
          <w:sz w:val="22"/>
        </w:rPr>
        <w:t xml:space="preserve">zajišťující provádění testu </w:t>
      </w:r>
      <w:r w:rsidR="002078F6" w:rsidRPr="00D71AB6">
        <w:rPr>
          <w:rFonts w:ascii="Franklin Gothic Book" w:hAnsi="Franklin Gothic Book"/>
          <w:b w:val="0"/>
          <w:i w:val="0"/>
          <w:sz w:val="22"/>
        </w:rPr>
        <w:t xml:space="preserve">povinen bezprostředně informovat krizový štáb, který rozhodne o </w:t>
      </w:r>
      <w:r w:rsidR="006530C2" w:rsidRPr="00D71AB6">
        <w:rPr>
          <w:rFonts w:ascii="Franklin Gothic Book" w:hAnsi="Franklin Gothic Book"/>
          <w:b w:val="0"/>
          <w:i w:val="0"/>
          <w:sz w:val="22"/>
        </w:rPr>
        <w:t xml:space="preserve">dalších </w:t>
      </w:r>
      <w:r w:rsidR="002078F6" w:rsidRPr="00D71AB6">
        <w:rPr>
          <w:rFonts w:ascii="Franklin Gothic Book" w:hAnsi="Franklin Gothic Book"/>
          <w:b w:val="0"/>
          <w:i w:val="0"/>
          <w:sz w:val="22"/>
        </w:rPr>
        <w:t xml:space="preserve">hygienických opatřeních v souladu s opatřením MZ. 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 </w:t>
      </w:r>
    </w:p>
    <w:p w14:paraId="0466EDB5" w14:textId="77777777" w:rsidR="002460BC" w:rsidRPr="00D71AB6" w:rsidRDefault="002460BC" w:rsidP="002460BC">
      <w:pPr>
        <w:rPr>
          <w:rFonts w:ascii="Franklin Gothic Book" w:hAnsi="Franklin Gothic Book"/>
          <w:b/>
          <w:bCs/>
          <w:sz w:val="22"/>
        </w:rPr>
      </w:pPr>
    </w:p>
    <w:p w14:paraId="7BB9DE11" w14:textId="77777777" w:rsidR="00E06513" w:rsidRPr="00D71AB6" w:rsidRDefault="0046589C" w:rsidP="00B43664">
      <w:pPr>
        <w:pStyle w:val="Nadpis2"/>
        <w:rPr>
          <w:rFonts w:ascii="Franklin Gothic Book" w:hAnsi="Franklin Gothic Book"/>
          <w:b/>
          <w:sz w:val="22"/>
        </w:rPr>
      </w:pPr>
      <w:bookmarkStart w:id="4" w:name="_Toc63856041"/>
      <w:r w:rsidRPr="00D71AB6">
        <w:rPr>
          <w:rFonts w:ascii="Franklin Gothic Book" w:hAnsi="Franklin Gothic Book"/>
          <w:b/>
          <w:sz w:val="22"/>
        </w:rPr>
        <w:t>Rozsah testování</w:t>
      </w:r>
      <w:bookmarkEnd w:id="4"/>
      <w:r w:rsidR="00E06513" w:rsidRPr="00D71AB6">
        <w:rPr>
          <w:rFonts w:ascii="Franklin Gothic Book" w:hAnsi="Franklin Gothic Book"/>
          <w:b/>
          <w:sz w:val="22"/>
        </w:rPr>
        <w:t xml:space="preserve"> </w:t>
      </w:r>
    </w:p>
    <w:p w14:paraId="24891D8D" w14:textId="77777777" w:rsidR="0046589C" w:rsidRPr="00D71AB6" w:rsidRDefault="0046589C" w:rsidP="0046589C">
      <w:pPr>
        <w:pStyle w:val="Nadpis3"/>
        <w:rPr>
          <w:rFonts w:ascii="Franklin Gothic Book" w:hAnsi="Franklin Gothic Book"/>
          <w:b w:val="0"/>
          <w:i w:val="0"/>
          <w:sz w:val="22"/>
        </w:rPr>
      </w:pPr>
      <w:bookmarkStart w:id="5" w:name="_Toc63856042"/>
      <w:r w:rsidRPr="00D71AB6">
        <w:rPr>
          <w:rFonts w:ascii="Franklin Gothic Book" w:hAnsi="Franklin Gothic Book"/>
          <w:b w:val="0"/>
          <w:i w:val="0"/>
          <w:sz w:val="22"/>
        </w:rPr>
        <w:t xml:space="preserve">Testování se provádí na jednotlivých lokalitách společnosti (sklady, centrála) v dále uvedeném </w:t>
      </w:r>
      <w:r w:rsidR="009B2C99" w:rsidRPr="00D71AB6">
        <w:rPr>
          <w:rFonts w:ascii="Franklin Gothic Book" w:hAnsi="Franklin Gothic Book"/>
          <w:b w:val="0"/>
          <w:i w:val="0"/>
          <w:sz w:val="22"/>
        </w:rPr>
        <w:t xml:space="preserve">předem daném </w:t>
      </w:r>
      <w:r w:rsidRPr="00D71AB6">
        <w:rPr>
          <w:rFonts w:ascii="Franklin Gothic Book" w:hAnsi="Franklin Gothic Book"/>
          <w:b w:val="0"/>
          <w:i w:val="0"/>
          <w:sz w:val="22"/>
        </w:rPr>
        <w:t>harmonogramu</w:t>
      </w:r>
      <w:r w:rsidR="004148BC" w:rsidRPr="00D71AB6">
        <w:rPr>
          <w:rFonts w:ascii="Franklin Gothic Book" w:hAnsi="Franklin Gothic Book"/>
          <w:b w:val="0"/>
          <w:i w:val="0"/>
          <w:sz w:val="22"/>
        </w:rPr>
        <w:t xml:space="preserve"> dle čl. 3.5.</w:t>
      </w:r>
      <w:bookmarkEnd w:id="5"/>
    </w:p>
    <w:p w14:paraId="3B3F68F0" w14:textId="41111C70" w:rsidR="00905446" w:rsidRPr="00D71AB6" w:rsidRDefault="0046589C" w:rsidP="00905446">
      <w:pPr>
        <w:pStyle w:val="Nadpis3"/>
        <w:rPr>
          <w:rFonts w:ascii="Franklin Gothic Book" w:hAnsi="Franklin Gothic Book"/>
          <w:b w:val="0"/>
          <w:i w:val="0"/>
          <w:sz w:val="22"/>
        </w:rPr>
      </w:pPr>
      <w:bookmarkStart w:id="6" w:name="_Toc63856043"/>
      <w:r w:rsidRPr="00D71AB6">
        <w:rPr>
          <w:rFonts w:ascii="Franklin Gothic Book" w:hAnsi="Franklin Gothic Book"/>
          <w:b w:val="0"/>
          <w:i w:val="0"/>
          <w:sz w:val="22"/>
        </w:rPr>
        <w:t>Zaměstnanci budou testován</w:t>
      </w:r>
      <w:r w:rsidR="009B2C99" w:rsidRPr="00D71AB6">
        <w:rPr>
          <w:rFonts w:ascii="Franklin Gothic Book" w:hAnsi="Franklin Gothic Book"/>
          <w:b w:val="0"/>
          <w:i w:val="0"/>
          <w:sz w:val="22"/>
        </w:rPr>
        <w:t>i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 v lokalitě, kde mají </w:t>
      </w:r>
      <w:r w:rsidR="00FC6B33" w:rsidRPr="00D71AB6">
        <w:rPr>
          <w:rFonts w:ascii="Franklin Gothic Book" w:hAnsi="Franklin Gothic Book"/>
          <w:b w:val="0"/>
          <w:i w:val="0"/>
          <w:sz w:val="22"/>
        </w:rPr>
        <w:t xml:space="preserve">určeno </w:t>
      </w:r>
      <w:r w:rsidRPr="00D71AB6">
        <w:rPr>
          <w:rFonts w:ascii="Franklin Gothic Book" w:hAnsi="Franklin Gothic Book"/>
          <w:b w:val="0"/>
          <w:i w:val="0"/>
          <w:sz w:val="22"/>
        </w:rPr>
        <w:t>místo výkonu práce. Testování v jiné lokalitě, než je místo výkonu práce, mohou schválit pouze členové krizového štábu společnosti</w:t>
      </w:r>
      <w:bookmarkEnd w:id="6"/>
      <w:r w:rsidR="004148BC" w:rsidRPr="00D71AB6">
        <w:rPr>
          <w:rFonts w:ascii="Franklin Gothic Book" w:hAnsi="Franklin Gothic Book"/>
          <w:b w:val="0"/>
          <w:i w:val="0"/>
          <w:sz w:val="22"/>
        </w:rPr>
        <w:t>. Zaměstnanci s výkonem práce doma budou absolvovat testování na nejbližší lokalitě, od místa jejich bydliště.</w:t>
      </w:r>
      <w:r w:rsidR="00BA3E51" w:rsidRPr="00D71AB6">
        <w:rPr>
          <w:rFonts w:ascii="Franklin Gothic Book" w:hAnsi="Franklin Gothic Book"/>
          <w:b w:val="0"/>
          <w:i w:val="0"/>
          <w:sz w:val="22"/>
        </w:rPr>
        <w:t xml:space="preserve"> Samotestování v místě bydliště </w:t>
      </w:r>
      <w:r w:rsidR="002078F6" w:rsidRPr="00D71AB6">
        <w:rPr>
          <w:rFonts w:ascii="Franklin Gothic Book" w:hAnsi="Franklin Gothic Book"/>
          <w:b w:val="0"/>
          <w:i w:val="0"/>
          <w:sz w:val="22"/>
        </w:rPr>
        <w:t xml:space="preserve">není </w:t>
      </w:r>
      <w:r w:rsidR="00BA3E51" w:rsidRPr="00D71AB6">
        <w:rPr>
          <w:rFonts w:ascii="Franklin Gothic Book" w:hAnsi="Franklin Gothic Book"/>
          <w:b w:val="0"/>
          <w:i w:val="0"/>
          <w:sz w:val="22"/>
        </w:rPr>
        <w:t>povoleno</w:t>
      </w:r>
      <w:r w:rsidR="002078F6" w:rsidRPr="00D71AB6">
        <w:rPr>
          <w:rFonts w:ascii="Franklin Gothic Book" w:hAnsi="Franklin Gothic Book"/>
          <w:b w:val="0"/>
          <w:i w:val="0"/>
          <w:sz w:val="22"/>
        </w:rPr>
        <w:t>.</w:t>
      </w:r>
    </w:p>
    <w:p w14:paraId="0AA99A4E" w14:textId="6B78083F" w:rsidR="0083364A" w:rsidRPr="00D71AB6" w:rsidRDefault="0083364A" w:rsidP="00905446">
      <w:pPr>
        <w:pStyle w:val="Nadpis3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t>Vedoucí z</w:t>
      </w:r>
      <w:r w:rsidRPr="00D71AB6">
        <w:rPr>
          <w:rFonts w:ascii="Franklin Gothic Book" w:eastAsiaTheme="minorEastAsia" w:hAnsi="Franklin Gothic Book" w:cstheme="minorBidi"/>
          <w:b w:val="0"/>
          <w:i w:val="0"/>
          <w:sz w:val="22"/>
        </w:rPr>
        <w:t xml:space="preserve">aměstnanci 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centrálních </w:t>
      </w:r>
      <w:r w:rsidRPr="00D71AB6">
        <w:rPr>
          <w:rFonts w:ascii="Franklin Gothic Book" w:eastAsiaTheme="minorEastAsia" w:hAnsi="Franklin Gothic Book" w:cstheme="minorBidi"/>
          <w:b w:val="0"/>
          <w:i w:val="0"/>
          <w:sz w:val="22"/>
        </w:rPr>
        <w:t>útvarů</w:t>
      </w:r>
      <w:r w:rsidR="003770D3" w:rsidRPr="00D71AB6">
        <w:rPr>
          <w:rFonts w:ascii="Franklin Gothic Book" w:eastAsiaTheme="minorEastAsia" w:hAnsi="Franklin Gothic Book" w:cstheme="minorBidi"/>
          <w:b w:val="0"/>
          <w:i w:val="0"/>
          <w:sz w:val="22"/>
        </w:rPr>
        <w:t xml:space="preserve"> zodpovídají za testování svých podřízených s místem výkonu práce na skladech.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 </w:t>
      </w:r>
      <w:r w:rsidR="003770D3" w:rsidRPr="00D71AB6">
        <w:rPr>
          <w:rFonts w:ascii="Franklin Gothic Book" w:hAnsi="Franklin Gothic Book"/>
          <w:b w:val="0"/>
          <w:i w:val="0"/>
          <w:sz w:val="22"/>
        </w:rPr>
        <w:t xml:space="preserve">Pravidelně nejpozději 1 den před </w:t>
      </w:r>
      <w:r w:rsidR="002458B7" w:rsidRPr="00D71AB6">
        <w:rPr>
          <w:rFonts w:ascii="Franklin Gothic Book" w:hAnsi="Franklin Gothic Book"/>
          <w:b w:val="0"/>
          <w:i w:val="0"/>
          <w:sz w:val="22"/>
        </w:rPr>
        <w:t xml:space="preserve">termínem </w:t>
      </w:r>
      <w:r w:rsidR="003770D3" w:rsidRPr="00D71AB6">
        <w:rPr>
          <w:rFonts w:ascii="Franklin Gothic Book" w:hAnsi="Franklin Gothic Book"/>
          <w:b w:val="0"/>
          <w:i w:val="0"/>
          <w:sz w:val="22"/>
        </w:rPr>
        <w:t xml:space="preserve">testování 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zajistí informování vedoucího příslušného </w:t>
      </w:r>
      <w:r w:rsidR="003770D3" w:rsidRPr="00D71AB6">
        <w:rPr>
          <w:rFonts w:ascii="Franklin Gothic Book" w:hAnsi="Franklin Gothic Book"/>
          <w:b w:val="0"/>
          <w:i w:val="0"/>
          <w:sz w:val="22"/>
        </w:rPr>
        <w:t xml:space="preserve">skladu 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o </w:t>
      </w:r>
      <w:r w:rsidR="002458B7" w:rsidRPr="00D71AB6">
        <w:rPr>
          <w:rFonts w:ascii="Franklin Gothic Book" w:hAnsi="Franklin Gothic Book"/>
          <w:b w:val="0"/>
          <w:i w:val="0"/>
          <w:sz w:val="22"/>
        </w:rPr>
        <w:t xml:space="preserve">tom, kteří zaměstnanci </w:t>
      </w:r>
      <w:r w:rsidR="00FC6B33" w:rsidRPr="00D71AB6">
        <w:rPr>
          <w:rFonts w:ascii="Franklin Gothic Book" w:hAnsi="Franklin Gothic Book"/>
          <w:b w:val="0"/>
          <w:i w:val="0"/>
          <w:sz w:val="22"/>
        </w:rPr>
        <w:t xml:space="preserve">jeho útvaru se dostaví </w:t>
      </w:r>
      <w:proofErr w:type="spellStart"/>
      <w:r w:rsidR="00FC6B33" w:rsidRPr="00D71AB6">
        <w:rPr>
          <w:rFonts w:ascii="Franklin Gothic Book" w:hAnsi="Franklin Gothic Book"/>
          <w:b w:val="0"/>
          <w:i w:val="0"/>
          <w:sz w:val="22"/>
        </w:rPr>
        <w:t>na</w:t>
      </w:r>
      <w:r w:rsidR="002458B7" w:rsidRPr="00D71AB6">
        <w:rPr>
          <w:rFonts w:ascii="Franklin Gothic Book" w:hAnsi="Franklin Gothic Book"/>
          <w:b w:val="0"/>
          <w:i w:val="0"/>
          <w:sz w:val="22"/>
        </w:rPr>
        <w:t>testován</w:t>
      </w:r>
      <w:r w:rsidR="00FC6B33" w:rsidRPr="00D71AB6">
        <w:rPr>
          <w:rFonts w:ascii="Franklin Gothic Book" w:hAnsi="Franklin Gothic Book"/>
          <w:b w:val="0"/>
          <w:i w:val="0"/>
          <w:sz w:val="22"/>
        </w:rPr>
        <w:t>í</w:t>
      </w:r>
      <w:proofErr w:type="spellEnd"/>
      <w:r w:rsidR="002458B7" w:rsidRPr="00D71AB6">
        <w:rPr>
          <w:rFonts w:ascii="Franklin Gothic Book" w:hAnsi="Franklin Gothic Book"/>
          <w:b w:val="0"/>
          <w:i w:val="0"/>
          <w:sz w:val="22"/>
        </w:rPr>
        <w:t xml:space="preserve">. To platí i v případě, že zaměstnanec se bude </w:t>
      </w:r>
      <w:r w:rsidRPr="00D71AB6">
        <w:rPr>
          <w:rFonts w:ascii="Franklin Gothic Book" w:hAnsi="Franklin Gothic Book"/>
          <w:b w:val="0"/>
          <w:i w:val="0"/>
          <w:sz w:val="22"/>
        </w:rPr>
        <w:t>tes</w:t>
      </w:r>
      <w:r w:rsidR="005B68FF" w:rsidRPr="00D71AB6">
        <w:rPr>
          <w:rFonts w:ascii="Franklin Gothic Book" w:hAnsi="Franklin Gothic Book"/>
          <w:b w:val="0"/>
          <w:i w:val="0"/>
          <w:sz w:val="22"/>
        </w:rPr>
        <w:t>t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ovat </w:t>
      </w:r>
      <w:r w:rsidR="005B68FF" w:rsidRPr="00D71AB6">
        <w:rPr>
          <w:rFonts w:ascii="Franklin Gothic Book" w:hAnsi="Franklin Gothic Book"/>
          <w:b w:val="0"/>
          <w:i w:val="0"/>
          <w:sz w:val="22"/>
        </w:rPr>
        <w:t xml:space="preserve">mimořádně </w:t>
      </w:r>
      <w:r w:rsidRPr="00D71AB6">
        <w:rPr>
          <w:rFonts w:ascii="Franklin Gothic Book" w:hAnsi="Franklin Gothic Book"/>
          <w:b w:val="0"/>
          <w:i w:val="0"/>
          <w:sz w:val="22"/>
        </w:rPr>
        <w:t>na jiné loka</w:t>
      </w:r>
      <w:r w:rsidR="005B68FF" w:rsidRPr="00D71AB6">
        <w:rPr>
          <w:rFonts w:ascii="Franklin Gothic Book" w:hAnsi="Franklin Gothic Book"/>
          <w:b w:val="0"/>
          <w:i w:val="0"/>
          <w:sz w:val="22"/>
        </w:rPr>
        <w:t>l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itě.  </w:t>
      </w:r>
    </w:p>
    <w:p w14:paraId="27915105" w14:textId="77777777" w:rsidR="000311BC" w:rsidRPr="00D71AB6" w:rsidRDefault="000311BC" w:rsidP="000311BC"/>
    <w:p w14:paraId="43BC6C8E" w14:textId="77777777" w:rsidR="00E30D12" w:rsidRPr="00D71AB6" w:rsidRDefault="00E30D12" w:rsidP="000311BC"/>
    <w:p w14:paraId="2E9D5FAD" w14:textId="77777777" w:rsidR="00E30D12" w:rsidRPr="00D71AB6" w:rsidRDefault="00E30D12" w:rsidP="000311BC"/>
    <w:p w14:paraId="666C2C63" w14:textId="77777777" w:rsidR="001B7D26" w:rsidRPr="00D71AB6" w:rsidRDefault="0046589C" w:rsidP="00B43664">
      <w:pPr>
        <w:pStyle w:val="Nadpis2"/>
        <w:rPr>
          <w:rFonts w:ascii="Franklin Gothic Book" w:hAnsi="Franklin Gothic Book"/>
          <w:b/>
          <w:sz w:val="22"/>
        </w:rPr>
      </w:pPr>
      <w:bookmarkStart w:id="7" w:name="_Toc63856045"/>
      <w:r w:rsidRPr="00D71AB6">
        <w:rPr>
          <w:rFonts w:ascii="Franklin Gothic Book" w:hAnsi="Franklin Gothic Book"/>
          <w:b/>
          <w:sz w:val="22"/>
        </w:rPr>
        <w:lastRenderedPageBreak/>
        <w:t>Postup a pravidla testování</w:t>
      </w:r>
      <w:bookmarkEnd w:id="7"/>
    </w:p>
    <w:p w14:paraId="5EEFC92D" w14:textId="77777777" w:rsidR="0046589C" w:rsidRPr="00D71AB6" w:rsidRDefault="0046589C" w:rsidP="0046589C">
      <w:pPr>
        <w:pStyle w:val="Nadpis3"/>
        <w:rPr>
          <w:rFonts w:ascii="Franklin Gothic Book" w:hAnsi="Franklin Gothic Book"/>
          <w:b w:val="0"/>
          <w:i w:val="0"/>
          <w:sz w:val="22"/>
        </w:rPr>
      </w:pPr>
      <w:bookmarkStart w:id="8" w:name="_Toc63856046"/>
      <w:r w:rsidRPr="00D71AB6">
        <w:rPr>
          <w:rFonts w:ascii="Franklin Gothic Book" w:hAnsi="Franklin Gothic Book"/>
          <w:b w:val="0"/>
          <w:i w:val="0"/>
          <w:sz w:val="22"/>
        </w:rPr>
        <w:t>Vedoucí pracoviště (</w:t>
      </w:r>
      <w:r w:rsidR="00EA1FB4" w:rsidRPr="00D71AB6">
        <w:rPr>
          <w:rFonts w:ascii="Franklin Gothic Book" w:hAnsi="Franklin Gothic Book"/>
          <w:b w:val="0"/>
          <w:i w:val="0"/>
          <w:sz w:val="22"/>
        </w:rPr>
        <w:t>vedoucí skladu (</w:t>
      </w:r>
      <w:r w:rsidRPr="00D71AB6">
        <w:rPr>
          <w:rFonts w:ascii="Franklin Gothic Book" w:hAnsi="Franklin Gothic Book"/>
          <w:b w:val="0"/>
          <w:i w:val="0"/>
          <w:sz w:val="22"/>
        </w:rPr>
        <w:t>VSk</w:t>
      </w:r>
      <w:r w:rsidR="00EA1FB4" w:rsidRPr="00D71AB6">
        <w:rPr>
          <w:rFonts w:ascii="Franklin Gothic Book" w:hAnsi="Franklin Gothic Book"/>
          <w:b w:val="0"/>
          <w:i w:val="0"/>
          <w:sz w:val="22"/>
        </w:rPr>
        <w:t>)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 pro sklady, </w:t>
      </w:r>
      <w:r w:rsidR="00EA1FB4" w:rsidRPr="00D71AB6">
        <w:rPr>
          <w:rFonts w:ascii="Franklin Gothic Book" w:hAnsi="Franklin Gothic Book"/>
          <w:b w:val="0"/>
          <w:i w:val="0"/>
          <w:sz w:val="22"/>
        </w:rPr>
        <w:t>generální ředitel (</w:t>
      </w:r>
      <w:r w:rsidRPr="00D71AB6">
        <w:rPr>
          <w:rFonts w:ascii="Franklin Gothic Book" w:hAnsi="Franklin Gothic Book"/>
          <w:b w:val="0"/>
          <w:i w:val="0"/>
          <w:sz w:val="22"/>
        </w:rPr>
        <w:t>GŘ</w:t>
      </w:r>
      <w:r w:rsidR="00EA1FB4" w:rsidRPr="00D71AB6">
        <w:rPr>
          <w:rFonts w:ascii="Franklin Gothic Book" w:hAnsi="Franklin Gothic Book"/>
          <w:b w:val="0"/>
          <w:i w:val="0"/>
          <w:sz w:val="22"/>
        </w:rPr>
        <w:t>)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 pro centrálu) vyhradí pro účely testování prostor (místnost), s dostatečným prostorem pro uložení testů (stoly, lavice apod..). Před touto místností bude umístěn stolek pro obsluhu testovacího pracoviště. Samostatná testovací místnost se nezřizuje pro testování pěti a méně zaměstnanců v jednom testovacím termí</w:t>
      </w:r>
      <w:r w:rsidR="009D6694" w:rsidRPr="00D71AB6">
        <w:rPr>
          <w:rFonts w:ascii="Franklin Gothic Book" w:hAnsi="Franklin Gothic Book"/>
          <w:b w:val="0"/>
          <w:i w:val="0"/>
          <w:sz w:val="22"/>
        </w:rPr>
        <w:t>nu dle har</w:t>
      </w:r>
      <w:r w:rsidRPr="00D71AB6">
        <w:rPr>
          <w:rFonts w:ascii="Franklin Gothic Book" w:hAnsi="Franklin Gothic Book"/>
          <w:b w:val="0"/>
          <w:i w:val="0"/>
          <w:sz w:val="22"/>
        </w:rPr>
        <w:t>monogramu</w:t>
      </w:r>
      <w:bookmarkEnd w:id="8"/>
      <w:r w:rsidR="009D6694" w:rsidRPr="00D71AB6">
        <w:rPr>
          <w:rFonts w:ascii="Franklin Gothic Book" w:hAnsi="Franklin Gothic Book"/>
          <w:b w:val="0"/>
          <w:i w:val="0"/>
          <w:sz w:val="22"/>
        </w:rPr>
        <w:t xml:space="preserve"> čl. 3.5.</w:t>
      </w:r>
      <w:r w:rsidR="00EA1FB4" w:rsidRPr="00D71AB6">
        <w:rPr>
          <w:rFonts w:ascii="Franklin Gothic Book" w:hAnsi="Franklin Gothic Book"/>
          <w:b w:val="0"/>
          <w:i w:val="0"/>
          <w:sz w:val="22"/>
        </w:rPr>
        <w:t xml:space="preserve"> V tomto případě se provádí testování na pracovišti</w:t>
      </w:r>
      <w:r w:rsidR="009B2C99" w:rsidRPr="00D71AB6">
        <w:rPr>
          <w:rFonts w:ascii="Franklin Gothic Book" w:hAnsi="Franklin Gothic Book"/>
          <w:b w:val="0"/>
          <w:i w:val="0"/>
          <w:sz w:val="22"/>
        </w:rPr>
        <w:t xml:space="preserve"> dané skupiny zaměstnanců</w:t>
      </w:r>
      <w:r w:rsidR="00EA1FB4" w:rsidRPr="00D71AB6">
        <w:rPr>
          <w:rFonts w:ascii="Franklin Gothic Book" w:hAnsi="Franklin Gothic Book"/>
          <w:b w:val="0"/>
          <w:i w:val="0"/>
          <w:sz w:val="22"/>
        </w:rPr>
        <w:t xml:space="preserve">. </w:t>
      </w:r>
    </w:p>
    <w:p w14:paraId="30059CD0" w14:textId="77777777" w:rsidR="00DE2B32" w:rsidRPr="00D71AB6" w:rsidRDefault="0046589C" w:rsidP="00DE2B32">
      <w:pPr>
        <w:pStyle w:val="Nadpis3"/>
        <w:rPr>
          <w:rFonts w:ascii="Franklin Gothic Book" w:hAnsi="Franklin Gothic Book"/>
          <w:b w:val="0"/>
          <w:i w:val="0"/>
          <w:sz w:val="22"/>
        </w:rPr>
      </w:pPr>
      <w:bookmarkStart w:id="9" w:name="_Toc63856047"/>
      <w:r w:rsidRPr="00D71AB6">
        <w:rPr>
          <w:rFonts w:ascii="Franklin Gothic Book" w:hAnsi="Franklin Gothic Book"/>
          <w:b w:val="0"/>
          <w:i w:val="0"/>
          <w:sz w:val="22"/>
        </w:rPr>
        <w:t>K</w:t>
      </w:r>
      <w:r w:rsidR="00DE2B32" w:rsidRPr="00D71AB6">
        <w:rPr>
          <w:rFonts w:ascii="Franklin Gothic Book" w:hAnsi="Franklin Gothic Book"/>
          <w:b w:val="0"/>
          <w:i w:val="0"/>
          <w:sz w:val="22"/>
        </w:rPr>
        <w:t xml:space="preserve"> testování určí vedoucí pracoviště obsluhu testovacího pracoviště zajišťující testování a vyhodnocení výsledků takto:</w:t>
      </w:r>
      <w:bookmarkEnd w:id="9"/>
      <w:r w:rsidR="00DE2B32" w:rsidRPr="00D71AB6">
        <w:rPr>
          <w:rFonts w:ascii="Franklin Gothic Book" w:hAnsi="Franklin Gothic Book"/>
          <w:b w:val="0"/>
          <w:i w:val="0"/>
          <w:sz w:val="22"/>
        </w:rPr>
        <w:t xml:space="preserve"> </w:t>
      </w:r>
    </w:p>
    <w:p w14:paraId="625DACC1" w14:textId="77777777" w:rsidR="00DE2B32" w:rsidRPr="00D71AB6" w:rsidRDefault="00DE2B32" w:rsidP="005B68FF">
      <w:pPr>
        <w:pStyle w:val="Odstavecseseznamem"/>
        <w:numPr>
          <w:ilvl w:val="2"/>
          <w:numId w:val="26"/>
        </w:numPr>
        <w:spacing w:before="0" w:after="200" w:line="276" w:lineRule="auto"/>
        <w:ind w:left="993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Na skladech s JPO – hasiči proškolení jako zdravotníci</w:t>
      </w:r>
      <w:r w:rsidR="008A19AA" w:rsidRPr="00D71AB6">
        <w:rPr>
          <w:rFonts w:ascii="Franklin Gothic Book" w:hAnsi="Franklin Gothic Book"/>
          <w:sz w:val="22"/>
        </w:rPr>
        <w:t xml:space="preserve"> a prokazatelně seznámení s tímto příkazem a s návodem k použití příslušné testovací sady</w:t>
      </w:r>
    </w:p>
    <w:p w14:paraId="3EB9561C" w14:textId="77777777" w:rsidR="00DE2B32" w:rsidRPr="00D71AB6" w:rsidRDefault="00DE2B32" w:rsidP="005B68FF">
      <w:pPr>
        <w:pStyle w:val="Odstavecseseznamem"/>
        <w:numPr>
          <w:ilvl w:val="2"/>
          <w:numId w:val="26"/>
        </w:numPr>
        <w:spacing w:before="0" w:after="200" w:line="276" w:lineRule="auto"/>
        <w:ind w:left="993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Na skladech bez JPO – zaměstnanci proškolení jako zdravotníci, případně další určené osoby (určí VSk)</w:t>
      </w:r>
      <w:r w:rsidR="008A19AA" w:rsidRPr="00D71AB6">
        <w:rPr>
          <w:rFonts w:ascii="Franklin Gothic Book" w:hAnsi="Franklin Gothic Book"/>
          <w:sz w:val="22"/>
        </w:rPr>
        <w:t xml:space="preserve"> a prokazatelně seznámení s tímto příkazem a s návodem k použití příslušné testovací sady</w:t>
      </w:r>
    </w:p>
    <w:p w14:paraId="67293C86" w14:textId="77777777" w:rsidR="00DE2B32" w:rsidRPr="00D71AB6" w:rsidRDefault="00DE2B32" w:rsidP="005B68FF">
      <w:pPr>
        <w:pStyle w:val="Odstavecseseznamem"/>
        <w:numPr>
          <w:ilvl w:val="2"/>
          <w:numId w:val="26"/>
        </w:numPr>
        <w:spacing w:before="0" w:after="200" w:line="276" w:lineRule="auto"/>
        <w:ind w:left="993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Na centrále – zaměstnanci proškolení jako zdravotníci, případně další určené osoby (asistentky)</w:t>
      </w:r>
      <w:r w:rsidR="008A19AA" w:rsidRPr="00D71AB6">
        <w:rPr>
          <w:rFonts w:ascii="Franklin Gothic Book" w:hAnsi="Franklin Gothic Book"/>
          <w:sz w:val="22"/>
        </w:rPr>
        <w:t xml:space="preserve"> a prokazatelně seznámení s tímto příkazem a s návodem k použití příslušné testovací sady</w:t>
      </w:r>
    </w:p>
    <w:p w14:paraId="3403BE0B" w14:textId="77777777" w:rsidR="00B47115" w:rsidRPr="00D71AB6" w:rsidRDefault="00B47115" w:rsidP="005B68FF">
      <w:pPr>
        <w:pStyle w:val="Odstavecseseznamem"/>
        <w:numPr>
          <w:ilvl w:val="2"/>
          <w:numId w:val="26"/>
        </w:numPr>
        <w:spacing w:before="0" w:after="200" w:line="276" w:lineRule="auto"/>
        <w:ind w:left="993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 xml:space="preserve">Obsluha testovacího místa musí použít tyto OOPP: respirátor FFP 2, ochranný štít nebo uzavřené brýle, ochranné jednorázové rukavice a jednorázový ochranný oblek. Při výskytu pozitivního zjištění nelze tyto OOPP použít opakovaně a jsou likvidovány stejně jako testovací sady (štít/brýle lze použít po náležité desinfekci). </w:t>
      </w:r>
    </w:p>
    <w:p w14:paraId="0E9E6BEA" w14:textId="77777777" w:rsidR="00B47115" w:rsidRPr="00D71AB6" w:rsidRDefault="00B47115" w:rsidP="005B68FF">
      <w:pPr>
        <w:pStyle w:val="Odstavecseseznamem"/>
        <w:numPr>
          <w:ilvl w:val="2"/>
          <w:numId w:val="26"/>
        </w:numPr>
        <w:spacing w:before="0" w:after="200" w:line="276" w:lineRule="auto"/>
        <w:ind w:left="993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Obsluha musí být vybavena spolehlivým měřením času (např. stopky, mobilní telefon</w:t>
      </w:r>
      <w:r w:rsidR="00CB3FD9" w:rsidRPr="00D71AB6">
        <w:rPr>
          <w:rFonts w:ascii="Franklin Gothic Book" w:hAnsi="Franklin Gothic Book"/>
          <w:sz w:val="22"/>
        </w:rPr>
        <w:t>..</w:t>
      </w:r>
      <w:r w:rsidRPr="00D71AB6">
        <w:rPr>
          <w:rFonts w:ascii="Franklin Gothic Book" w:hAnsi="Franklin Gothic Book"/>
          <w:sz w:val="22"/>
        </w:rPr>
        <w:t>.</w:t>
      </w:r>
      <w:bookmarkStart w:id="10" w:name="_Toc63856048"/>
      <w:r w:rsidR="00CB3FD9" w:rsidRPr="00D71AB6">
        <w:rPr>
          <w:rFonts w:ascii="Franklin Gothic Book" w:hAnsi="Franklin Gothic Book"/>
          <w:sz w:val="22"/>
        </w:rPr>
        <w:t>).</w:t>
      </w:r>
    </w:p>
    <w:p w14:paraId="6E9EA129" w14:textId="77777777" w:rsidR="00510C31" w:rsidRPr="00D71AB6" w:rsidRDefault="00510C31" w:rsidP="00510C31">
      <w:pPr>
        <w:pStyle w:val="Nadpis3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lastRenderedPageBreak/>
        <w:t>Zaměstnanci přistupují k testovacímu místu jednotlivě, je zakázáno shromažďování před testovacím místem.</w:t>
      </w:r>
    </w:p>
    <w:p w14:paraId="569981BA" w14:textId="77777777" w:rsidR="00510C31" w:rsidRPr="00D71AB6" w:rsidRDefault="00510C31" w:rsidP="00510C31">
      <w:pPr>
        <w:pStyle w:val="Nadpis3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t>Testování si provádějí sami zaměstnanci tak, že převezmou od obsluhy testovacího pracoviště test a identifikační štítek, který vyplní. Obsluha zaeviduje zaměstnance do seznamu testovaných, seznámí zaměstnance s návodem, jak získat vzorek sputa (hlenu).</w:t>
      </w:r>
    </w:p>
    <w:p w14:paraId="5A12A2B2" w14:textId="77777777" w:rsidR="00510C31" w:rsidRPr="00D71AB6" w:rsidRDefault="00510C31" w:rsidP="00510C31">
      <w:pPr>
        <w:pStyle w:val="Nadpis3"/>
        <w:rPr>
          <w:rFonts w:ascii="Franklin Gothic Book" w:hAnsi="Franklin Gothic Book"/>
          <w:b w:val="0"/>
          <w:i w:val="0"/>
          <w:sz w:val="22"/>
        </w:rPr>
      </w:pPr>
      <w:bookmarkStart w:id="11" w:name="_Toc63856049"/>
      <w:r w:rsidRPr="00D71AB6">
        <w:rPr>
          <w:rFonts w:ascii="Franklin Gothic Book" w:hAnsi="Franklin Gothic Book"/>
          <w:b w:val="0"/>
          <w:i w:val="0"/>
          <w:sz w:val="22"/>
        </w:rPr>
        <w:t>Zaměstnanci vstupují jednotlivě do testovací místnosti</w:t>
      </w:r>
      <w:r w:rsidR="005B68FF" w:rsidRPr="00D71AB6">
        <w:rPr>
          <w:rFonts w:ascii="Franklin Gothic Book" w:hAnsi="Franklin Gothic Book"/>
          <w:b w:val="0"/>
          <w:i w:val="0"/>
          <w:sz w:val="22"/>
        </w:rPr>
        <w:t>, před vstupem provedou desinfe</w:t>
      </w:r>
      <w:r w:rsidRPr="00D71AB6">
        <w:rPr>
          <w:rFonts w:ascii="Franklin Gothic Book" w:hAnsi="Franklin Gothic Book"/>
          <w:b w:val="0"/>
          <w:i w:val="0"/>
          <w:sz w:val="22"/>
        </w:rPr>
        <w:t>kci rukou. V místnosti mohou sejmout ochranu dýchacích cest.  Vlastní vzorek se získá vykašláním sputa (hlenu) do nádobky nebo sáčku,</w:t>
      </w:r>
      <w:r w:rsidR="0083364A" w:rsidRPr="00D71AB6">
        <w:rPr>
          <w:rFonts w:ascii="Franklin Gothic Book" w:hAnsi="Franklin Gothic Book"/>
          <w:b w:val="0"/>
          <w:i w:val="0"/>
          <w:sz w:val="22"/>
        </w:rPr>
        <w:t xml:space="preserve"> nebo výtěrem z nosu a 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dále zaměstnanec postupuje podle návodu (Příloha č. 1), který musí být v testovací místnosti vyvěšen. V případě nejasností kontaktuje zaměstnanec obsluhu testovacího místa. </w:t>
      </w:r>
    </w:p>
    <w:p w14:paraId="17F8769C" w14:textId="77777777" w:rsidR="00510C31" w:rsidRPr="00D71AB6" w:rsidRDefault="00510C31" w:rsidP="00510C31">
      <w:pPr>
        <w:pStyle w:val="Nadpis3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t xml:space="preserve">V odůvodněných případech lze provádět aplikaci testovacího roztoku na zkušební kazetu, i v jiném prostoru mimo testovací místo (ne v jiné budově) nap. vlastní kancelář, toaleta, </w:t>
      </w:r>
      <w:proofErr w:type="gramStart"/>
      <w:r w:rsidRPr="00D71AB6">
        <w:rPr>
          <w:rFonts w:ascii="Franklin Gothic Book" w:hAnsi="Franklin Gothic Book"/>
          <w:b w:val="0"/>
          <w:i w:val="0"/>
          <w:sz w:val="22"/>
        </w:rPr>
        <w:t>apod..</w:t>
      </w:r>
      <w:proofErr w:type="gramEnd"/>
      <w:r w:rsidRPr="00D71AB6">
        <w:rPr>
          <w:rFonts w:ascii="Franklin Gothic Book" w:hAnsi="Franklin Gothic Book"/>
          <w:b w:val="0"/>
          <w:i w:val="0"/>
          <w:sz w:val="22"/>
        </w:rPr>
        <w:t xml:space="preserve"> Vlastní vyhodnocení testu provádí výhradně obsluha testovacího pracoviště, testovací kazetu v expirační době dle čl. 3.3.6 je zaměstnanec povinen doručit bezodkladně do testovací místnosti. Ostatní použitý materiál je v tomto případě zaměstnanec povinen bezodkladně donést k likvidaci rovněž do testovací místnosti v neprodyšném obalu (např. plastový sáček). Je zakázáno vyhazovat tyto použité součásti testovací sady do odpadních nádob v kancelářích, toaletách apod. Je zakázáno vystavovat tester venkovnímu prostředí (aplikace testovacího roztoku je možná pouze v budově, kde je testovací místo).</w:t>
      </w:r>
      <w:bookmarkEnd w:id="11"/>
    </w:p>
    <w:p w14:paraId="31EB0063" w14:textId="77777777" w:rsidR="00DE2B32" w:rsidRPr="00D71AB6" w:rsidRDefault="0046589C" w:rsidP="00DE2B32">
      <w:pPr>
        <w:pStyle w:val="Nadpis3"/>
        <w:rPr>
          <w:rFonts w:ascii="Franklin Gothic Book" w:hAnsi="Franklin Gothic Book"/>
          <w:b w:val="0"/>
          <w:i w:val="0"/>
          <w:sz w:val="22"/>
        </w:rPr>
      </w:pPr>
      <w:bookmarkStart w:id="12" w:name="_Toc63856050"/>
      <w:bookmarkEnd w:id="10"/>
      <w:r w:rsidRPr="00D71AB6">
        <w:rPr>
          <w:rFonts w:ascii="Franklin Gothic Book" w:hAnsi="Franklin Gothic Book"/>
          <w:b w:val="0"/>
          <w:i w:val="0"/>
          <w:sz w:val="22"/>
        </w:rPr>
        <w:t xml:space="preserve">Po provedení testu, odloží </w:t>
      </w:r>
      <w:r w:rsidR="00FE3464" w:rsidRPr="00D71AB6">
        <w:rPr>
          <w:rFonts w:ascii="Franklin Gothic Book" w:hAnsi="Franklin Gothic Book"/>
          <w:b w:val="0"/>
          <w:i w:val="0"/>
          <w:sz w:val="22"/>
        </w:rPr>
        <w:t xml:space="preserve">zaměstnanec 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vyhodnocovací </w:t>
      </w:r>
      <w:r w:rsidR="00FE3464" w:rsidRPr="00D71AB6">
        <w:rPr>
          <w:rFonts w:ascii="Franklin Gothic Book" w:hAnsi="Franklin Gothic Book"/>
          <w:b w:val="0"/>
          <w:i w:val="0"/>
          <w:sz w:val="22"/>
        </w:rPr>
        <w:t>zkušební kazetu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 na připravený stůl (lavici) na svůj identifikační štítek. Ostatní použitý materiál odloží do uzavíratelného koše a odchází z testovací místnosti. Před odchodem si nasadí ochranu dýchacích cest a provede desinfekci rukou. Jakákoliv manipulace testovaného s cizími testy je zakázána. Porušení tohoto zákazu nebo vědomé nedodržení návodu k použití testu bude považováno za hrubé porušení pracovní kázně</w:t>
      </w:r>
      <w:r w:rsidR="00DE2B32" w:rsidRPr="00D71AB6">
        <w:rPr>
          <w:rFonts w:ascii="Franklin Gothic Book" w:hAnsi="Franklin Gothic Book"/>
          <w:b w:val="0"/>
          <w:i w:val="0"/>
          <w:sz w:val="22"/>
        </w:rPr>
        <w:t>.</w:t>
      </w:r>
      <w:bookmarkEnd w:id="12"/>
      <w:r w:rsidR="00DE2B32" w:rsidRPr="00D71AB6">
        <w:rPr>
          <w:rFonts w:ascii="Franklin Gothic Book" w:hAnsi="Franklin Gothic Book"/>
          <w:b w:val="0"/>
          <w:i w:val="0"/>
          <w:sz w:val="22"/>
        </w:rPr>
        <w:t xml:space="preserve">  </w:t>
      </w:r>
    </w:p>
    <w:p w14:paraId="1F7A94E8" w14:textId="77777777" w:rsidR="00B47115" w:rsidRPr="00D71AB6" w:rsidRDefault="00DE2B32" w:rsidP="00DE2B32">
      <w:pPr>
        <w:pStyle w:val="Nadpis3"/>
        <w:rPr>
          <w:rFonts w:ascii="Franklin Gothic Book" w:hAnsi="Franklin Gothic Book"/>
          <w:b w:val="0"/>
          <w:i w:val="0"/>
          <w:sz w:val="22"/>
        </w:rPr>
      </w:pPr>
      <w:bookmarkStart w:id="13" w:name="_Toc63856051"/>
      <w:r w:rsidRPr="00D71AB6">
        <w:rPr>
          <w:rFonts w:ascii="Franklin Gothic Book" w:hAnsi="Franklin Gothic Book"/>
          <w:b w:val="0"/>
          <w:i w:val="0"/>
          <w:sz w:val="22"/>
        </w:rPr>
        <w:t>Obsluha testovacího pracoviště</w:t>
      </w:r>
      <w:r w:rsidR="00B47115" w:rsidRPr="00D71AB6">
        <w:rPr>
          <w:rFonts w:ascii="Franklin Gothic Book" w:hAnsi="Franklin Gothic Book"/>
          <w:b w:val="0"/>
          <w:i w:val="0"/>
          <w:sz w:val="22"/>
        </w:rPr>
        <w:t xml:space="preserve"> eviduje výsledky testů a sleduje časy </w:t>
      </w:r>
      <w:r w:rsidR="005B68FF" w:rsidRPr="00D71AB6">
        <w:rPr>
          <w:rFonts w:ascii="Franklin Gothic Book" w:hAnsi="Franklin Gothic Book"/>
          <w:b w:val="0"/>
          <w:i w:val="0"/>
          <w:sz w:val="22"/>
        </w:rPr>
        <w:t>exspirace</w:t>
      </w:r>
      <w:r w:rsidR="00B47115" w:rsidRPr="00D71AB6">
        <w:rPr>
          <w:rFonts w:ascii="Franklin Gothic Book" w:hAnsi="Franklin Gothic Book"/>
          <w:b w:val="0"/>
          <w:i w:val="0"/>
          <w:sz w:val="22"/>
        </w:rPr>
        <w:t xml:space="preserve"> testů.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 </w:t>
      </w:r>
      <w:r w:rsidR="00B47115" w:rsidRPr="00D71AB6">
        <w:rPr>
          <w:rFonts w:ascii="Franklin Gothic Book" w:hAnsi="Franklin Gothic Book"/>
          <w:b w:val="0"/>
          <w:i w:val="0"/>
          <w:sz w:val="22"/>
        </w:rPr>
        <w:t>P</w:t>
      </w:r>
      <w:r w:rsidRPr="00D71AB6">
        <w:rPr>
          <w:rFonts w:ascii="Franklin Gothic Book" w:hAnsi="Franklin Gothic Book"/>
          <w:b w:val="0"/>
          <w:i w:val="0"/>
          <w:sz w:val="22"/>
        </w:rPr>
        <w:t>rovádí průběžné vyhodnocení testů tak, že každý test musí být vyhodnocen v</w:t>
      </w:r>
      <w:r w:rsidR="009D6694" w:rsidRPr="00D71AB6">
        <w:rPr>
          <w:rFonts w:ascii="Franklin Gothic Book" w:hAnsi="Franklin Gothic Book"/>
          <w:b w:val="0"/>
          <w:i w:val="0"/>
          <w:sz w:val="22"/>
        </w:rPr>
        <w:t xml:space="preserve"> expirační době 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mezi 15. a 30. minutou od aplikace roztoku na </w:t>
      </w:r>
      <w:r w:rsidR="00FE3464" w:rsidRPr="00D71AB6">
        <w:rPr>
          <w:rFonts w:ascii="Franklin Gothic Book" w:hAnsi="Franklin Gothic Book"/>
          <w:b w:val="0"/>
          <w:i w:val="0"/>
          <w:sz w:val="22"/>
        </w:rPr>
        <w:t>zkušební kazetu.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 </w:t>
      </w:r>
    </w:p>
    <w:p w14:paraId="3CAF51F0" w14:textId="77777777" w:rsidR="00B47115" w:rsidRPr="00D71AB6" w:rsidRDefault="00DE2B32" w:rsidP="00DE2B32">
      <w:pPr>
        <w:pStyle w:val="Nadpis3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t xml:space="preserve">Po skončení testování </w:t>
      </w:r>
      <w:r w:rsidR="0046589C" w:rsidRPr="00D71AB6">
        <w:rPr>
          <w:rFonts w:ascii="Franklin Gothic Book" w:hAnsi="Franklin Gothic Book"/>
          <w:b w:val="0"/>
          <w:i w:val="0"/>
          <w:sz w:val="22"/>
        </w:rPr>
        <w:t>provede likvidaci všech vzorků do připraveného</w:t>
      </w:r>
      <w:r w:rsidR="00015EE3" w:rsidRPr="00D71AB6">
        <w:rPr>
          <w:rFonts w:ascii="Franklin Gothic Book" w:hAnsi="Franklin Gothic Book"/>
          <w:b w:val="0"/>
          <w:i w:val="0"/>
          <w:sz w:val="22"/>
        </w:rPr>
        <w:t xml:space="preserve"> koše, vysypání koše a zajistí </w:t>
      </w:r>
      <w:r w:rsidR="0046589C" w:rsidRPr="00D71AB6">
        <w:rPr>
          <w:rFonts w:ascii="Franklin Gothic Book" w:hAnsi="Franklin Gothic Book"/>
          <w:b w:val="0"/>
          <w:i w:val="0"/>
          <w:sz w:val="22"/>
        </w:rPr>
        <w:t>ozonizaci místnosti (po ozonizaci může testovací místnost opět sloužit k původnímu účelu).</w:t>
      </w:r>
      <w:bookmarkEnd w:id="13"/>
      <w:r w:rsidR="0046589C" w:rsidRPr="00D71AB6">
        <w:rPr>
          <w:rFonts w:ascii="Franklin Gothic Book" w:hAnsi="Franklin Gothic Book"/>
          <w:b w:val="0"/>
          <w:i w:val="0"/>
          <w:sz w:val="22"/>
        </w:rPr>
        <w:t xml:space="preserve">  </w:t>
      </w:r>
    </w:p>
    <w:p w14:paraId="2CE72CDF" w14:textId="77777777" w:rsidR="00510C31" w:rsidRPr="00D71AB6" w:rsidRDefault="00B47115" w:rsidP="0046589C">
      <w:pPr>
        <w:pStyle w:val="Nadpis3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t>Záznam s výsledky testů předá následně, po skončení testování, nadřízenému vedoucímu pracoviště.</w:t>
      </w:r>
      <w:r w:rsidR="0046589C" w:rsidRPr="00D71AB6">
        <w:t xml:space="preserve"> </w:t>
      </w:r>
    </w:p>
    <w:p w14:paraId="3BB121D5" w14:textId="77777777" w:rsidR="0068165F" w:rsidRPr="00D71AB6" w:rsidRDefault="0068165F" w:rsidP="0068165F"/>
    <w:p w14:paraId="156BB269" w14:textId="77777777" w:rsidR="00DE2B32" w:rsidRPr="00D71AB6" w:rsidRDefault="00DE2B32" w:rsidP="00507285">
      <w:pPr>
        <w:pStyle w:val="Nadpis2"/>
        <w:rPr>
          <w:rFonts w:ascii="Franklin Gothic Book" w:hAnsi="Franklin Gothic Book"/>
          <w:b/>
          <w:sz w:val="22"/>
        </w:rPr>
      </w:pPr>
      <w:bookmarkStart w:id="14" w:name="_Toc63856052"/>
      <w:r w:rsidRPr="00D71AB6">
        <w:rPr>
          <w:rFonts w:ascii="Franklin Gothic Book" w:hAnsi="Franklin Gothic Book"/>
          <w:b/>
          <w:sz w:val="22"/>
        </w:rPr>
        <w:t>Postup při zjištění nákazy</w:t>
      </w:r>
      <w:bookmarkEnd w:id="14"/>
    </w:p>
    <w:p w14:paraId="5FA82B4D" w14:textId="77777777" w:rsidR="00DE2B32" w:rsidRPr="00D71AB6" w:rsidRDefault="00DE2B32" w:rsidP="00DE2B32">
      <w:pPr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 xml:space="preserve">Při zjištění nákazy nadřízený vedoucí zaměstnanec bezodkladně: </w:t>
      </w:r>
    </w:p>
    <w:p w14:paraId="51921BE9" w14:textId="77777777" w:rsidR="00DE2B32" w:rsidRPr="00D71AB6" w:rsidRDefault="00DE2B32" w:rsidP="002E76CE">
      <w:pPr>
        <w:pStyle w:val="Odstavecseseznamem"/>
        <w:numPr>
          <w:ilvl w:val="0"/>
          <w:numId w:val="27"/>
        </w:numPr>
        <w:spacing w:before="0" w:after="200" w:line="276" w:lineRule="auto"/>
        <w:ind w:left="709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Informuje nakaženého zaměstnance, osoby s možným rizikovým kontaktem a jejich přímého nadřízeného.</w:t>
      </w:r>
    </w:p>
    <w:p w14:paraId="6D45ABE8" w14:textId="77777777" w:rsidR="00DE2B32" w:rsidRPr="00D71AB6" w:rsidRDefault="00DE2B32" w:rsidP="002E76CE">
      <w:pPr>
        <w:pStyle w:val="Odstavecseseznamem"/>
        <w:numPr>
          <w:ilvl w:val="0"/>
          <w:numId w:val="27"/>
        </w:numPr>
        <w:spacing w:before="0" w:after="200" w:line="276" w:lineRule="auto"/>
        <w:ind w:left="709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 xml:space="preserve">Odesílá neprodleně nakaženého zaměstnance a zaměstnance s  rizikovým kontaktem z pracoviště domů. Nakažený zaměstnanec je povinen ihned kontaktovat svého ošetřujícího lékaře, který rozhodne o dalším postupu. Zaměstnanci s rizikovým kontaktem zůstávají </w:t>
      </w:r>
      <w:r w:rsidRPr="00D71AB6">
        <w:rPr>
          <w:rFonts w:ascii="Franklin Gothic Book" w:hAnsi="Franklin Gothic Book"/>
          <w:sz w:val="22"/>
        </w:rPr>
        <w:lastRenderedPageBreak/>
        <w:t>doma (překážky v práci na straně zaměstnavatele</w:t>
      </w:r>
      <w:r w:rsidR="00C51D8C" w:rsidRPr="00D71AB6">
        <w:rPr>
          <w:rFonts w:ascii="Franklin Gothic Book" w:hAnsi="Franklin Gothic Book"/>
          <w:sz w:val="22"/>
        </w:rPr>
        <w:t xml:space="preserve"> nebo home office</w:t>
      </w:r>
      <w:r w:rsidRPr="00D71AB6">
        <w:rPr>
          <w:rFonts w:ascii="Franklin Gothic Book" w:hAnsi="Franklin Gothic Book"/>
          <w:sz w:val="22"/>
        </w:rPr>
        <w:t xml:space="preserve">) do </w:t>
      </w:r>
      <w:r w:rsidR="002E4CC4" w:rsidRPr="00D71AB6">
        <w:rPr>
          <w:rFonts w:ascii="Franklin Gothic Book" w:hAnsi="Franklin Gothic Book"/>
          <w:sz w:val="22"/>
        </w:rPr>
        <w:t>zjištění stavu pozitivně testovaného zaměstnance. V případě potvrzení pozitivity PCR testem, nebo rozhodnutím ošetřujícího lékaře bu</w:t>
      </w:r>
      <w:r w:rsidR="00CD6FF3" w:rsidRPr="00D71AB6">
        <w:rPr>
          <w:rFonts w:ascii="Franklin Gothic Book" w:hAnsi="Franklin Gothic Book"/>
          <w:sz w:val="22"/>
        </w:rPr>
        <w:t>d</w:t>
      </w:r>
      <w:r w:rsidR="002E4CC4" w:rsidRPr="00D71AB6">
        <w:rPr>
          <w:rFonts w:ascii="Franklin Gothic Book" w:hAnsi="Franklin Gothic Book"/>
          <w:sz w:val="22"/>
        </w:rPr>
        <w:t xml:space="preserve">e další postup stanoven </w:t>
      </w:r>
      <w:r w:rsidRPr="00D71AB6">
        <w:rPr>
          <w:rFonts w:ascii="Franklin Gothic Book" w:hAnsi="Franklin Gothic Book"/>
          <w:sz w:val="22"/>
        </w:rPr>
        <w:t>krizov</w:t>
      </w:r>
      <w:r w:rsidR="002E4CC4" w:rsidRPr="00D71AB6">
        <w:rPr>
          <w:rFonts w:ascii="Franklin Gothic Book" w:hAnsi="Franklin Gothic Book"/>
          <w:sz w:val="22"/>
        </w:rPr>
        <w:t>ým</w:t>
      </w:r>
      <w:r w:rsidRPr="00D71AB6">
        <w:rPr>
          <w:rFonts w:ascii="Franklin Gothic Book" w:hAnsi="Franklin Gothic Book"/>
          <w:sz w:val="22"/>
        </w:rPr>
        <w:t xml:space="preserve"> štáb</w:t>
      </w:r>
      <w:r w:rsidR="002E4CC4" w:rsidRPr="00D71AB6">
        <w:rPr>
          <w:rFonts w:ascii="Franklin Gothic Book" w:hAnsi="Franklin Gothic Book"/>
          <w:sz w:val="22"/>
        </w:rPr>
        <w:t>em společnosti</w:t>
      </w:r>
      <w:r w:rsidR="004148BC" w:rsidRPr="00D71AB6">
        <w:rPr>
          <w:rFonts w:ascii="Franklin Gothic Book" w:hAnsi="Franklin Gothic Book"/>
          <w:sz w:val="22"/>
        </w:rPr>
        <w:t>.</w:t>
      </w:r>
    </w:p>
    <w:p w14:paraId="24E0E38F" w14:textId="77777777" w:rsidR="00DE2B32" w:rsidRPr="00D71AB6" w:rsidRDefault="00DE2B32" w:rsidP="00DE2B32">
      <w:pPr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VSk informuje bezodkladně o nákaze krizový štáb, cestou provozního ředitele. Na centrále společnosti informuje krizový štáb přímo obsluha testovacího pracoviště.</w:t>
      </w:r>
    </w:p>
    <w:p w14:paraId="6286BD96" w14:textId="77777777" w:rsidR="00234743" w:rsidRPr="00D71AB6" w:rsidRDefault="00234743" w:rsidP="00632E6C"/>
    <w:p w14:paraId="66241F1F" w14:textId="77777777" w:rsidR="000C532C" w:rsidRPr="00D71AB6" w:rsidRDefault="000C532C" w:rsidP="000C532C">
      <w:pPr>
        <w:pStyle w:val="Nadpis2"/>
        <w:rPr>
          <w:rFonts w:ascii="Franklin Gothic Book" w:hAnsi="Franklin Gothic Book"/>
          <w:b/>
          <w:sz w:val="22"/>
        </w:rPr>
      </w:pPr>
      <w:bookmarkStart w:id="15" w:name="_Toc63856053"/>
      <w:r w:rsidRPr="00D71AB6">
        <w:rPr>
          <w:rFonts w:ascii="Franklin Gothic Book" w:hAnsi="Franklin Gothic Book"/>
          <w:b/>
          <w:sz w:val="22"/>
        </w:rPr>
        <w:t>Harmonogram testování</w:t>
      </w:r>
      <w:bookmarkEnd w:id="15"/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288"/>
        <w:gridCol w:w="4054"/>
      </w:tblGrid>
      <w:tr w:rsidR="002078F6" w:rsidRPr="00D71AB6" w14:paraId="791EBF82" w14:textId="77777777" w:rsidTr="002078F6">
        <w:tc>
          <w:tcPr>
            <w:tcW w:w="4350" w:type="dxa"/>
          </w:tcPr>
          <w:p w14:paraId="12CADD3A" w14:textId="04E3FD2B" w:rsidR="002078F6" w:rsidRPr="00D71AB6" w:rsidRDefault="002078F6" w:rsidP="00382A96">
            <w:pPr>
              <w:rPr>
                <w:rFonts w:ascii="Franklin Gothic Book" w:hAnsi="Franklin Gothic Book"/>
                <w:b/>
                <w:sz w:val="22"/>
              </w:rPr>
            </w:pPr>
            <w:r w:rsidRPr="00D71AB6">
              <w:rPr>
                <w:rFonts w:ascii="Franklin Gothic Book" w:hAnsi="Franklin Gothic Book"/>
                <w:b/>
                <w:sz w:val="22"/>
              </w:rPr>
              <w:t>Sklady (7-8 hod)</w:t>
            </w:r>
          </w:p>
        </w:tc>
        <w:tc>
          <w:tcPr>
            <w:tcW w:w="4111" w:type="dxa"/>
          </w:tcPr>
          <w:p w14:paraId="0B95C24E" w14:textId="6D8BE110" w:rsidR="002078F6" w:rsidRPr="00D71AB6" w:rsidRDefault="002078F6" w:rsidP="00382A96">
            <w:pPr>
              <w:rPr>
                <w:rFonts w:ascii="Franklin Gothic Book" w:hAnsi="Franklin Gothic Book"/>
                <w:b/>
                <w:sz w:val="22"/>
              </w:rPr>
            </w:pPr>
            <w:r w:rsidRPr="00D71AB6">
              <w:rPr>
                <w:rFonts w:ascii="Franklin Gothic Book" w:hAnsi="Franklin Gothic Book"/>
                <w:b/>
                <w:sz w:val="22"/>
              </w:rPr>
              <w:t>Centrála (9-10 hod)</w:t>
            </w:r>
          </w:p>
        </w:tc>
      </w:tr>
      <w:tr w:rsidR="002078F6" w:rsidRPr="00D71AB6" w14:paraId="3FE90F98" w14:textId="77777777" w:rsidTr="002078F6">
        <w:tc>
          <w:tcPr>
            <w:tcW w:w="4350" w:type="dxa"/>
          </w:tcPr>
          <w:p w14:paraId="2BA5C781" w14:textId="589C2BC5" w:rsidR="002078F6" w:rsidRPr="00D71AB6" w:rsidDel="00BA3E51" w:rsidRDefault="002078F6" w:rsidP="00382A96">
            <w:pPr>
              <w:rPr>
                <w:rFonts w:ascii="Franklin Gothic Book" w:hAnsi="Franklin Gothic Book"/>
                <w:sz w:val="22"/>
              </w:rPr>
            </w:pPr>
            <w:proofErr w:type="gramStart"/>
            <w:r w:rsidRPr="00D71AB6">
              <w:rPr>
                <w:rFonts w:ascii="Franklin Gothic Book" w:hAnsi="Franklin Gothic Book"/>
                <w:sz w:val="22"/>
              </w:rPr>
              <w:t>Pondělí  v</w:t>
            </w:r>
            <w:proofErr w:type="gramEnd"/>
            <w:r w:rsidRPr="00D71AB6">
              <w:rPr>
                <w:rFonts w:ascii="Franklin Gothic Book" w:hAnsi="Franklin Gothic Book"/>
                <w:sz w:val="22"/>
              </w:rPr>
              <w:t> každém týdnu</w:t>
            </w:r>
          </w:p>
        </w:tc>
        <w:tc>
          <w:tcPr>
            <w:tcW w:w="4111" w:type="dxa"/>
          </w:tcPr>
          <w:p w14:paraId="11E35B49" w14:textId="77777777" w:rsidR="002078F6" w:rsidRPr="00D71AB6" w:rsidDel="00BA3E51" w:rsidRDefault="002078F6" w:rsidP="00382A96">
            <w:pPr>
              <w:rPr>
                <w:rFonts w:ascii="Franklin Gothic Book" w:hAnsi="Franklin Gothic Book"/>
                <w:sz w:val="22"/>
              </w:rPr>
            </w:pPr>
            <w:r w:rsidRPr="00D71AB6">
              <w:rPr>
                <w:rFonts w:ascii="Franklin Gothic Book" w:hAnsi="Franklin Gothic Book"/>
                <w:sz w:val="22"/>
              </w:rPr>
              <w:t>Pondělí v každém týdnu</w:t>
            </w:r>
          </w:p>
        </w:tc>
      </w:tr>
    </w:tbl>
    <w:p w14:paraId="6B0809CA" w14:textId="77777777" w:rsidR="004148BC" w:rsidRPr="00D71AB6" w:rsidRDefault="000C532C" w:rsidP="00510C31">
      <w:pPr>
        <w:ind w:left="567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Časy jednotlivých testů jsou orientační a lze je upravit vedoucím pracoviště tak, aby odpovídaly obvyklému rozvržení pracovní doby, střídání směn, počtu testovaných osob apod. Přesný čas testování musí být oznámen všem zaměstnancům v dané lokalitě</w:t>
      </w:r>
      <w:r w:rsidR="00510C31" w:rsidRPr="00D71AB6">
        <w:rPr>
          <w:rFonts w:ascii="Franklin Gothic Book" w:hAnsi="Franklin Gothic Book"/>
          <w:sz w:val="22"/>
        </w:rPr>
        <w:t xml:space="preserve"> nejméně 24 hodin předem</w:t>
      </w:r>
      <w:r w:rsidRPr="00D71AB6">
        <w:rPr>
          <w:rFonts w:ascii="Franklin Gothic Book" w:hAnsi="Franklin Gothic Book"/>
          <w:sz w:val="22"/>
        </w:rPr>
        <w:t>. Je zakázáno testovat zaměstnance mimo vyhrazený čas, výjimky může schválit výhradně člen krizového štábu.</w:t>
      </w:r>
      <w:r w:rsidR="00BA3E51" w:rsidRPr="00D71AB6">
        <w:rPr>
          <w:rFonts w:ascii="Franklin Gothic Book" w:hAnsi="Franklin Gothic Book"/>
          <w:sz w:val="22"/>
        </w:rPr>
        <w:t xml:space="preserve"> </w:t>
      </w:r>
      <w:r w:rsidR="00C51D8C" w:rsidRPr="00D71AB6">
        <w:rPr>
          <w:rFonts w:ascii="Franklin Gothic Book" w:hAnsi="Franklin Gothic Book"/>
          <w:sz w:val="22"/>
        </w:rPr>
        <w:t xml:space="preserve">Pokud </w:t>
      </w:r>
      <w:r w:rsidR="00B47115" w:rsidRPr="00D71AB6">
        <w:rPr>
          <w:rFonts w:ascii="Franklin Gothic Book" w:hAnsi="Franklin Gothic Book"/>
          <w:sz w:val="22"/>
        </w:rPr>
        <w:t>připadne</w:t>
      </w:r>
      <w:r w:rsidR="00C51D8C" w:rsidRPr="00D71AB6">
        <w:rPr>
          <w:rFonts w:ascii="Franklin Gothic Book" w:hAnsi="Franklin Gothic Book"/>
          <w:sz w:val="22"/>
        </w:rPr>
        <w:t xml:space="preserve"> </w:t>
      </w:r>
      <w:r w:rsidR="00BA3E51" w:rsidRPr="00D71AB6">
        <w:rPr>
          <w:rFonts w:ascii="Franklin Gothic Book" w:hAnsi="Franklin Gothic Book"/>
          <w:sz w:val="22"/>
        </w:rPr>
        <w:t>testovací den</w:t>
      </w:r>
      <w:r w:rsidR="00C51D8C" w:rsidRPr="00D71AB6">
        <w:rPr>
          <w:rFonts w:ascii="Franklin Gothic Book" w:hAnsi="Franklin Gothic Book"/>
          <w:sz w:val="22"/>
        </w:rPr>
        <w:t xml:space="preserve"> (dny)</w:t>
      </w:r>
      <w:r w:rsidR="00BA3E51" w:rsidRPr="00D71AB6">
        <w:rPr>
          <w:rFonts w:ascii="Franklin Gothic Book" w:hAnsi="Franklin Gothic Book"/>
          <w:sz w:val="22"/>
        </w:rPr>
        <w:t xml:space="preserve"> </w:t>
      </w:r>
      <w:r w:rsidR="00B47115" w:rsidRPr="00D71AB6">
        <w:rPr>
          <w:rFonts w:ascii="Franklin Gothic Book" w:hAnsi="Franklin Gothic Book"/>
          <w:sz w:val="22"/>
        </w:rPr>
        <w:t>na státní</w:t>
      </w:r>
      <w:r w:rsidR="00BA3E51" w:rsidRPr="00D71AB6">
        <w:rPr>
          <w:rFonts w:ascii="Franklin Gothic Book" w:hAnsi="Franklin Gothic Book"/>
          <w:sz w:val="22"/>
        </w:rPr>
        <w:t xml:space="preserve"> svát</w:t>
      </w:r>
      <w:r w:rsidR="00C51D8C" w:rsidRPr="00D71AB6">
        <w:rPr>
          <w:rFonts w:ascii="Franklin Gothic Book" w:hAnsi="Franklin Gothic Book"/>
          <w:sz w:val="22"/>
        </w:rPr>
        <w:t>e</w:t>
      </w:r>
      <w:r w:rsidR="00BA3E51" w:rsidRPr="00D71AB6">
        <w:rPr>
          <w:rFonts w:ascii="Franklin Gothic Book" w:hAnsi="Franklin Gothic Book"/>
          <w:sz w:val="22"/>
        </w:rPr>
        <w:t>k posouvá se testovací den (dny) na nejbližší pracovní den</w:t>
      </w:r>
      <w:r w:rsidR="005B68FF" w:rsidRPr="00D71AB6">
        <w:rPr>
          <w:rFonts w:ascii="Franklin Gothic Book" w:hAnsi="Franklin Gothic Book"/>
          <w:sz w:val="22"/>
        </w:rPr>
        <w:t xml:space="preserve"> </w:t>
      </w:r>
      <w:r w:rsidR="00BA3E51" w:rsidRPr="00D71AB6">
        <w:rPr>
          <w:rFonts w:ascii="Franklin Gothic Book" w:hAnsi="Franklin Gothic Book"/>
          <w:sz w:val="22"/>
        </w:rPr>
        <w:t>(dny) po tomto svátku.</w:t>
      </w:r>
    </w:p>
    <w:p w14:paraId="2E6C86D7" w14:textId="77777777" w:rsidR="005B68FF" w:rsidRPr="00D71AB6" w:rsidRDefault="005B68FF" w:rsidP="00510C31">
      <w:pPr>
        <w:ind w:left="567"/>
        <w:rPr>
          <w:rFonts w:ascii="Franklin Gothic Book" w:hAnsi="Franklin Gothic Book"/>
          <w:sz w:val="22"/>
        </w:rPr>
      </w:pPr>
    </w:p>
    <w:p w14:paraId="147DB4B5" w14:textId="77777777" w:rsidR="008D0998" w:rsidRPr="00D71AB6" w:rsidRDefault="000C532C" w:rsidP="00ED3E95">
      <w:pPr>
        <w:pStyle w:val="Nadpis2"/>
        <w:rPr>
          <w:rFonts w:ascii="Franklin Gothic Book" w:hAnsi="Franklin Gothic Book" w:cstheme="minorHAnsi"/>
          <w:b/>
          <w:bCs/>
          <w:sz w:val="22"/>
        </w:rPr>
      </w:pPr>
      <w:bookmarkStart w:id="16" w:name="_Toc63856054"/>
      <w:r w:rsidRPr="00D71AB6">
        <w:rPr>
          <w:rFonts w:ascii="Franklin Gothic Book" w:hAnsi="Franklin Gothic Book" w:cstheme="minorHAnsi"/>
          <w:b/>
          <w:bCs/>
          <w:sz w:val="22"/>
        </w:rPr>
        <w:t>Evidence</w:t>
      </w:r>
      <w:bookmarkEnd w:id="16"/>
    </w:p>
    <w:p w14:paraId="358A4BFC" w14:textId="19AB6E68" w:rsidR="000C532C" w:rsidRPr="00D71AB6" w:rsidRDefault="000C532C" w:rsidP="002E76CE">
      <w:pPr>
        <w:pStyle w:val="Odstavecseseznamem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O provedení všech testů se vede následující evidenční karta:</w:t>
      </w: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708"/>
        <w:gridCol w:w="671"/>
        <w:gridCol w:w="888"/>
        <w:gridCol w:w="851"/>
        <w:gridCol w:w="428"/>
        <w:gridCol w:w="15"/>
        <w:gridCol w:w="693"/>
        <w:gridCol w:w="709"/>
        <w:gridCol w:w="848"/>
        <w:gridCol w:w="111"/>
        <w:gridCol w:w="1023"/>
        <w:gridCol w:w="1387"/>
        <w:gridCol w:w="30"/>
      </w:tblGrid>
      <w:tr w:rsidR="00C332C5" w:rsidRPr="00D71AB6" w14:paraId="6380CF47" w14:textId="77777777" w:rsidTr="00C332C5">
        <w:trPr>
          <w:gridAfter w:val="1"/>
          <w:wAfter w:w="30" w:type="dxa"/>
          <w:trHeight w:val="345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638A7" w14:textId="77777777" w:rsidR="00C332C5" w:rsidRPr="00D71AB6" w:rsidRDefault="00C332C5" w:rsidP="00E73EF1">
            <w:pPr>
              <w:spacing w:before="0" w:after="0" w:line="240" w:lineRule="auto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Místo testování:</w:t>
            </w:r>
          </w:p>
        </w:tc>
        <w:tc>
          <w:tcPr>
            <w:tcW w:w="28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183C40" w14:textId="77777777" w:rsidR="00C332C5" w:rsidRPr="00D71AB6" w:rsidRDefault="00C332C5" w:rsidP="00E73EF1">
            <w:pPr>
              <w:spacing w:before="0" w:after="0" w:line="240" w:lineRule="auto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 xml:space="preserve">Datum testování: </w:t>
            </w:r>
          </w:p>
        </w:tc>
        <w:tc>
          <w:tcPr>
            <w:tcW w:w="2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CC5E6F" w14:textId="77777777" w:rsidR="00C332C5" w:rsidRPr="00D71AB6" w:rsidRDefault="00C332C5" w:rsidP="00E73EF1">
            <w:pPr>
              <w:spacing w:before="0" w:after="0" w:line="240" w:lineRule="auto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Časy testování a výsledek testu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99048" w14:textId="3C4CBE19" w:rsidR="00C332C5" w:rsidRPr="00D71AB6" w:rsidRDefault="00C332C5" w:rsidP="00E73EF1">
            <w:pPr>
              <w:spacing w:before="0"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</w:p>
        </w:tc>
      </w:tr>
      <w:tr w:rsidR="00E73EF1" w:rsidRPr="00D71AB6" w14:paraId="7E333130" w14:textId="77777777" w:rsidTr="00C332C5">
        <w:trPr>
          <w:cantSplit/>
          <w:trHeight w:val="2920"/>
        </w:trPr>
        <w:tc>
          <w:tcPr>
            <w:tcW w:w="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9CCEAD" w14:textId="77777777" w:rsidR="00E73EF1" w:rsidRPr="00D71AB6" w:rsidRDefault="00E73EF1" w:rsidP="00E73EF1">
            <w:pPr>
              <w:spacing w:before="0" w:after="0" w:line="240" w:lineRule="auto"/>
              <w:ind w:left="113" w:right="113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Pořadové číslo testu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B1B4AB" w14:textId="77777777" w:rsidR="00E73EF1" w:rsidRPr="00D71AB6" w:rsidRDefault="00E73EF1" w:rsidP="00E73EF1">
            <w:pPr>
              <w:spacing w:before="0" w:after="0" w:line="240" w:lineRule="auto"/>
              <w:ind w:left="113" w:right="113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Jméno a příjmení zaměstnance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6CB43A" w14:textId="77777777" w:rsidR="00E73EF1" w:rsidRPr="00D71AB6" w:rsidRDefault="00E73EF1" w:rsidP="00E73EF1">
            <w:pPr>
              <w:spacing w:before="0" w:after="0" w:line="240" w:lineRule="auto"/>
              <w:ind w:left="113" w:right="113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 xml:space="preserve">Osobní číslo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textDirection w:val="btLr"/>
            <w:vAlign w:val="center"/>
            <w:hideMark/>
          </w:tcPr>
          <w:p w14:paraId="764AE012" w14:textId="77777777" w:rsidR="00E73EF1" w:rsidRPr="00D71AB6" w:rsidRDefault="00E73EF1" w:rsidP="00E73EF1">
            <w:pPr>
              <w:spacing w:before="0" w:after="0" w:line="240" w:lineRule="auto"/>
              <w:ind w:left="113" w:right="113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 xml:space="preserve">Zdravotní </w:t>
            </w:r>
            <w:proofErr w:type="gramStart"/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pojišťovna - nevyplňovat</w:t>
            </w:r>
            <w:proofErr w:type="gramEnd"/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, vyplní OŘLZ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textDirection w:val="btLr"/>
            <w:vAlign w:val="center"/>
            <w:hideMark/>
          </w:tcPr>
          <w:p w14:paraId="31830BED" w14:textId="77777777" w:rsidR="00E73EF1" w:rsidRPr="00D71AB6" w:rsidRDefault="00E73EF1" w:rsidP="00E73EF1">
            <w:pPr>
              <w:spacing w:before="0" w:after="0" w:line="240" w:lineRule="auto"/>
              <w:ind w:left="113" w:right="113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 xml:space="preserve">Číslo </w:t>
            </w:r>
            <w:proofErr w:type="gramStart"/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pojištěnce - nevyplňovat</w:t>
            </w:r>
            <w:proofErr w:type="gramEnd"/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, vyplní OŘLZ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textDirection w:val="btLr"/>
            <w:vAlign w:val="center"/>
            <w:hideMark/>
          </w:tcPr>
          <w:p w14:paraId="0B6D4078" w14:textId="77777777" w:rsidR="00E73EF1" w:rsidRPr="00D71AB6" w:rsidRDefault="00E73EF1" w:rsidP="00E73EF1">
            <w:pPr>
              <w:spacing w:before="0" w:after="0" w:line="240" w:lineRule="auto"/>
              <w:ind w:left="113" w:right="113"/>
              <w:jc w:val="left"/>
              <w:rPr>
                <w:rFonts w:ascii="Franklin Gothic Book" w:eastAsia="Times New Roman" w:hAnsi="Franklin Gothic Book" w:cs="Calibri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szCs w:val="24"/>
              </w:rPr>
              <w:t>Útvar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4EE600" w14:textId="77777777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Čas aplikace roztoku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DA86DC" w14:textId="77777777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Čas vyhodnocení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4747F4F" w14:textId="77777777" w:rsidR="00E73EF1" w:rsidRPr="00D71AB6" w:rsidRDefault="00E73EF1" w:rsidP="00E73EF1">
            <w:pPr>
              <w:spacing w:before="0" w:after="0" w:line="240" w:lineRule="auto"/>
              <w:ind w:left="113" w:right="113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 xml:space="preserve">Výsledek testu (pozitivní, negativní/chybný) 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444EE4A" w14:textId="77777777" w:rsidR="00E73EF1" w:rsidRPr="00D71AB6" w:rsidRDefault="00E73EF1" w:rsidP="00E73EF1">
            <w:pPr>
              <w:spacing w:before="0" w:after="0" w:line="240" w:lineRule="auto"/>
              <w:ind w:left="113" w:right="113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Opravný test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  <w:hideMark/>
          </w:tcPr>
          <w:p w14:paraId="537658A2" w14:textId="1634C22F" w:rsidR="00E73EF1" w:rsidRPr="00D71AB6" w:rsidRDefault="00C332C5" w:rsidP="00C332C5">
            <w:pPr>
              <w:spacing w:before="0" w:after="0" w:line="240" w:lineRule="auto"/>
              <w:ind w:left="113" w:right="113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Důvod netestování</w:t>
            </w:r>
          </w:p>
        </w:tc>
      </w:tr>
      <w:tr w:rsidR="00E73EF1" w:rsidRPr="00D71AB6" w14:paraId="269284DE" w14:textId="77777777" w:rsidTr="00C332C5">
        <w:trPr>
          <w:trHeight w:val="398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F305B0" w14:textId="6E53FF80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2DDF2B" w14:textId="52D1DF0E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D7513C" w14:textId="0671B24D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5431C2" w14:textId="778D653C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059379" w14:textId="1A137572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F78B69" w14:textId="11A8F6DF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ABF7C3" w14:textId="2012F0B4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4CCBA9" w14:textId="1EA0F63B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2DC160" w14:textId="17291896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605571" w14:textId="2F98E229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BABA86" w14:textId="6912A859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E73EF1" w:rsidRPr="00D71AB6" w14:paraId="295AAA40" w14:textId="77777777" w:rsidTr="00C332C5">
        <w:trPr>
          <w:trHeight w:val="3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FFF87C" w14:textId="277DB12F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ECA3F5" w14:textId="33102A95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5AD1F5" w14:textId="5AACD264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3589AE" w14:textId="3938FF74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EFC4C9" w14:textId="580B012D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5D0E11" w14:textId="061468F4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F15ABF" w14:textId="3B534F42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33308C" w14:textId="277E8223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DA3890" w14:textId="0381D96B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B8ADA6" w14:textId="586706EF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EAA222" w14:textId="0BD15F36" w:rsidR="00E73EF1" w:rsidRPr="00D71AB6" w:rsidRDefault="00E73EF1" w:rsidP="00E73EF1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C332C5" w:rsidRPr="00D71AB6" w14:paraId="55FFEE63" w14:textId="77777777" w:rsidTr="00DA7D91">
        <w:trPr>
          <w:trHeight w:val="398"/>
        </w:trPr>
        <w:tc>
          <w:tcPr>
            <w:tcW w:w="29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9F9F8C" w14:textId="6F27E900" w:rsidR="00C332C5" w:rsidRPr="00D71AB6" w:rsidRDefault="00C332C5" w:rsidP="00E73EF1">
            <w:pPr>
              <w:spacing w:before="0" w:after="0" w:line="240" w:lineRule="auto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Obsluha testovacího místa</w:t>
            </w:r>
          </w:p>
        </w:tc>
        <w:tc>
          <w:tcPr>
            <w:tcW w:w="19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9A0AC5" w14:textId="09A4CF19" w:rsidR="00C332C5" w:rsidRPr="00D71AB6" w:rsidRDefault="00C332C5" w:rsidP="00E73EF1">
            <w:pPr>
              <w:spacing w:before="0" w:after="0" w:line="240" w:lineRule="auto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C3FD6B" w14:textId="6B8EA810" w:rsidR="00C332C5" w:rsidRPr="00D71AB6" w:rsidRDefault="00C332C5" w:rsidP="00E73EF1">
            <w:pPr>
              <w:spacing w:before="0" w:after="0" w:line="240" w:lineRule="auto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Podpis (y)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820B7F" w14:textId="7A3E5E46" w:rsidR="00C332C5" w:rsidRPr="00D71AB6" w:rsidRDefault="00C332C5" w:rsidP="00E73EF1">
            <w:pPr>
              <w:spacing w:before="0" w:after="0" w:line="240" w:lineRule="auto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</w:p>
        </w:tc>
      </w:tr>
      <w:tr w:rsidR="00C332C5" w:rsidRPr="00D71AB6" w14:paraId="6DB8DF23" w14:textId="77777777" w:rsidTr="003E141D">
        <w:trPr>
          <w:trHeight w:val="398"/>
        </w:trPr>
        <w:tc>
          <w:tcPr>
            <w:tcW w:w="9072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40242F" w14:textId="4AAF193B" w:rsidR="00C332C5" w:rsidRPr="00D71AB6" w:rsidRDefault="00C332C5" w:rsidP="00E73EF1">
            <w:pPr>
              <w:spacing w:before="0" w:after="0" w:line="240" w:lineRule="auto"/>
              <w:jc w:val="left"/>
              <w:rPr>
                <w:rFonts w:ascii="Franklin Gothic Book" w:eastAsia="Times New Roman" w:hAnsi="Franklin Gothic Book" w:cs="Calibri"/>
                <w:color w:val="000000"/>
                <w:szCs w:val="24"/>
              </w:rPr>
            </w:pPr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 xml:space="preserve">Převzal (jméno, příjmení a podpis </w:t>
            </w:r>
            <w:proofErr w:type="spellStart"/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ved</w:t>
            </w:r>
            <w:proofErr w:type="spellEnd"/>
            <w:r w:rsidRPr="00D71AB6">
              <w:rPr>
                <w:rFonts w:ascii="Franklin Gothic Book" w:eastAsia="Times New Roman" w:hAnsi="Franklin Gothic Book" w:cs="Calibri"/>
                <w:color w:val="000000"/>
                <w:szCs w:val="24"/>
              </w:rPr>
              <w:t>. pracoviště):</w:t>
            </w:r>
          </w:p>
        </w:tc>
      </w:tr>
    </w:tbl>
    <w:p w14:paraId="60B750DD" w14:textId="77777777" w:rsidR="00E73EF1" w:rsidRPr="00D71AB6" w:rsidRDefault="00E73EF1" w:rsidP="002E76CE">
      <w:pPr>
        <w:pStyle w:val="Odstavecseseznamem"/>
        <w:rPr>
          <w:rFonts w:ascii="Franklin Gothic Book" w:hAnsi="Franklin Gothic Book"/>
          <w:sz w:val="22"/>
        </w:rPr>
      </w:pPr>
    </w:p>
    <w:p w14:paraId="0ED932AE" w14:textId="20B0BF1F" w:rsidR="000C532C" w:rsidRPr="00D71AB6" w:rsidRDefault="0067706F" w:rsidP="000C532C">
      <w:pPr>
        <w:pStyle w:val="Odstavecseseznamem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V ev</w:t>
      </w:r>
      <w:r w:rsidR="00B47115" w:rsidRPr="00D71AB6">
        <w:rPr>
          <w:rFonts w:ascii="Franklin Gothic Book" w:hAnsi="Franklin Gothic Book"/>
          <w:sz w:val="22"/>
        </w:rPr>
        <w:t xml:space="preserve">idenční kartě jsou zaznamenáni zaměstnanci, kteří se zúčastnili testování. </w:t>
      </w:r>
      <w:r w:rsidR="000C532C" w:rsidRPr="00D71AB6">
        <w:rPr>
          <w:rFonts w:ascii="Franklin Gothic Book" w:hAnsi="Franklin Gothic Book"/>
          <w:sz w:val="22"/>
        </w:rPr>
        <w:t xml:space="preserve">Evidenční karty testování jsou po každém provedení testů zasílány elektronicky na email </w:t>
      </w:r>
      <w:hyperlink r:id="rId8" w:history="1">
        <w:r w:rsidR="002078F6" w:rsidRPr="00D71AB6">
          <w:rPr>
            <w:rStyle w:val="Hypertextovodkaz"/>
            <w:rFonts w:ascii="Franklin Gothic Book" w:hAnsi="Franklin Gothic Book"/>
            <w:sz w:val="22"/>
          </w:rPr>
          <w:t>andrea.rihova@ceproas.cz</w:t>
        </w:r>
      </w:hyperlink>
      <w:r w:rsidR="002078F6" w:rsidRPr="00D71AB6">
        <w:rPr>
          <w:rFonts w:ascii="Franklin Gothic Book" w:hAnsi="Franklin Gothic Book"/>
          <w:sz w:val="22"/>
        </w:rPr>
        <w:t xml:space="preserve"> </w:t>
      </w:r>
      <w:r w:rsidR="000C532C" w:rsidRPr="00D71AB6">
        <w:rPr>
          <w:rFonts w:ascii="Franklin Gothic Book" w:hAnsi="Franklin Gothic Book"/>
          <w:sz w:val="22"/>
        </w:rPr>
        <w:t>.  Karty jsou archivovány po celou dobu platnosti harmonogramu testování.</w:t>
      </w:r>
      <w:r w:rsidR="00350E39" w:rsidRPr="00D71AB6">
        <w:rPr>
          <w:rFonts w:ascii="Franklin Gothic Book" w:hAnsi="Franklin Gothic Book"/>
          <w:sz w:val="22"/>
        </w:rPr>
        <w:t xml:space="preserve"> Evidenční karta je součástí přílohy č. 2</w:t>
      </w:r>
    </w:p>
    <w:p w14:paraId="3D79FBB4" w14:textId="77777777" w:rsidR="000C532C" w:rsidRPr="00D71AB6" w:rsidRDefault="000C532C" w:rsidP="000C532C">
      <w:pPr>
        <w:pStyle w:val="Odstavecseseznamem"/>
        <w:rPr>
          <w:rFonts w:ascii="Franklin Gothic Book" w:hAnsi="Franklin Gothic Book"/>
          <w:sz w:val="22"/>
        </w:rPr>
      </w:pPr>
    </w:p>
    <w:p w14:paraId="0BB9EE9A" w14:textId="77777777" w:rsidR="000C532C" w:rsidRPr="00D71AB6" w:rsidRDefault="000C532C" w:rsidP="00510C31">
      <w:pPr>
        <w:pStyle w:val="Odstavecseseznamem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lastRenderedPageBreak/>
        <w:t xml:space="preserve">K identifikaci testů v testovací místnosti je nutno použít identifikační štítek, který bude obsahovat nejméně: </w:t>
      </w:r>
      <w:r w:rsidRPr="00D71AB6">
        <w:rPr>
          <w:rFonts w:ascii="Franklin Gothic Book" w:hAnsi="Franklin Gothic Book"/>
          <w:b/>
          <w:sz w:val="22"/>
        </w:rPr>
        <w:t>Jméno a příjmení zaměstnance, osobní číslo, datum testu, přesný čas aplikace roztoku</w:t>
      </w:r>
      <w:r w:rsidR="004148BC" w:rsidRPr="00D71AB6">
        <w:rPr>
          <w:rFonts w:ascii="Franklin Gothic Book" w:hAnsi="Franklin Gothic Book"/>
          <w:b/>
          <w:sz w:val="22"/>
        </w:rPr>
        <w:t xml:space="preserve"> na zkušební kazetu </w:t>
      </w:r>
      <w:r w:rsidRPr="00D71AB6">
        <w:rPr>
          <w:rFonts w:ascii="Franklin Gothic Book" w:hAnsi="Franklin Gothic Book"/>
          <w:b/>
          <w:sz w:val="22"/>
        </w:rPr>
        <w:t>a pořadové číslo testu</w:t>
      </w:r>
      <w:r w:rsidRPr="00D71AB6">
        <w:rPr>
          <w:rFonts w:ascii="Franklin Gothic Book" w:hAnsi="Franklin Gothic Book"/>
          <w:sz w:val="22"/>
        </w:rPr>
        <w:t>.</w:t>
      </w:r>
      <w:r w:rsidR="00A24399" w:rsidRPr="00D71AB6">
        <w:rPr>
          <w:rFonts w:ascii="Franklin Gothic Book" w:hAnsi="Franklin Gothic Book"/>
          <w:sz w:val="22"/>
        </w:rPr>
        <w:t xml:space="preserve"> Vzor štítku uveden v příloze č. 2. </w:t>
      </w:r>
    </w:p>
    <w:p w14:paraId="770344FC" w14:textId="77777777" w:rsidR="00510C31" w:rsidRPr="00D71AB6" w:rsidRDefault="00510C31" w:rsidP="00510C31">
      <w:pPr>
        <w:pStyle w:val="Odstavecseseznamem"/>
        <w:rPr>
          <w:rFonts w:ascii="Franklin Gothic Book" w:hAnsi="Franklin Gothic Book"/>
          <w:sz w:val="22"/>
        </w:rPr>
      </w:pPr>
    </w:p>
    <w:p w14:paraId="537A7CD8" w14:textId="77777777" w:rsidR="000C532C" w:rsidRPr="00D71AB6" w:rsidRDefault="000C532C" w:rsidP="000C532C">
      <w:pPr>
        <w:pStyle w:val="Odstavecseseznamem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V případě zjištění chybného výsledku testu, nebo pokud doba vyhodnocení překročí 30 minut od aplikace roztoku na test</w:t>
      </w:r>
      <w:r w:rsidR="004148BC" w:rsidRPr="00D71AB6">
        <w:rPr>
          <w:rFonts w:ascii="Franklin Gothic Book" w:hAnsi="Franklin Gothic Book"/>
          <w:sz w:val="22"/>
        </w:rPr>
        <w:t>ovací kazetu</w:t>
      </w:r>
      <w:r w:rsidRPr="00D71AB6">
        <w:rPr>
          <w:rFonts w:ascii="Franklin Gothic Book" w:hAnsi="Franklin Gothic Book"/>
          <w:sz w:val="22"/>
        </w:rPr>
        <w:t>, je nut</w:t>
      </w:r>
      <w:r w:rsidR="004148BC" w:rsidRPr="00D71AB6">
        <w:rPr>
          <w:rFonts w:ascii="Franklin Gothic Book" w:hAnsi="Franklin Gothic Book"/>
          <w:sz w:val="22"/>
        </w:rPr>
        <w:t>n</w:t>
      </w:r>
      <w:r w:rsidRPr="00D71AB6">
        <w:rPr>
          <w:rFonts w:ascii="Franklin Gothic Book" w:hAnsi="Franklin Gothic Book"/>
          <w:sz w:val="22"/>
        </w:rPr>
        <w:t>o test opakovat.</w:t>
      </w:r>
      <w:r w:rsidR="00BA3E51" w:rsidRPr="00D71AB6">
        <w:rPr>
          <w:rFonts w:ascii="Franklin Gothic Book" w:hAnsi="Franklin Gothic Book"/>
          <w:sz w:val="22"/>
        </w:rPr>
        <w:t xml:space="preserve"> V případě, že se nepodaří zaměstnance otestovat</w:t>
      </w:r>
      <w:r w:rsidR="00B3722D" w:rsidRPr="00D71AB6">
        <w:rPr>
          <w:rFonts w:ascii="Franklin Gothic Book" w:hAnsi="Franklin Gothic Book"/>
          <w:sz w:val="22"/>
        </w:rPr>
        <w:t xml:space="preserve"> </w:t>
      </w:r>
      <w:r w:rsidR="002E4CC4" w:rsidRPr="00D71AB6">
        <w:rPr>
          <w:rFonts w:ascii="Franklin Gothic Book" w:hAnsi="Franklin Gothic Book"/>
          <w:sz w:val="22"/>
        </w:rPr>
        <w:t>ani opakovaným testem</w:t>
      </w:r>
      <w:r w:rsidR="00B3722D" w:rsidRPr="00D71AB6">
        <w:rPr>
          <w:rFonts w:ascii="Franklin Gothic Book" w:hAnsi="Franklin Gothic Book"/>
          <w:sz w:val="22"/>
        </w:rPr>
        <w:t xml:space="preserve"> (chybné testy)</w:t>
      </w:r>
      <w:r w:rsidR="002E4CC4" w:rsidRPr="00D71AB6">
        <w:rPr>
          <w:rFonts w:ascii="Franklin Gothic Book" w:hAnsi="Franklin Gothic Book"/>
          <w:sz w:val="22"/>
        </w:rPr>
        <w:t>, informuje o tomto vedoucí pracoviště</w:t>
      </w:r>
      <w:r w:rsidR="00B3722D" w:rsidRPr="00D71AB6">
        <w:rPr>
          <w:rFonts w:ascii="Franklin Gothic Book" w:hAnsi="Franklin Gothic Book"/>
          <w:sz w:val="22"/>
        </w:rPr>
        <w:t xml:space="preserve"> prostřednictvím nadřízeného odborného ředitele</w:t>
      </w:r>
      <w:r w:rsidR="002E4CC4" w:rsidRPr="00D71AB6">
        <w:rPr>
          <w:rFonts w:ascii="Franklin Gothic Book" w:hAnsi="Franklin Gothic Book"/>
          <w:sz w:val="22"/>
        </w:rPr>
        <w:t xml:space="preserve"> Krizový štáb společnosti, který rozhodně o dalším postupu.</w:t>
      </w:r>
    </w:p>
    <w:p w14:paraId="1D1449B4" w14:textId="77777777" w:rsidR="004148BC" w:rsidRPr="00D71AB6" w:rsidRDefault="004148BC" w:rsidP="008D0998">
      <w:pPr>
        <w:ind w:left="709"/>
      </w:pPr>
    </w:p>
    <w:p w14:paraId="2E5C5310" w14:textId="77777777" w:rsidR="00ED3E95" w:rsidRPr="00D71AB6" w:rsidRDefault="000C532C" w:rsidP="000C532C">
      <w:pPr>
        <w:pStyle w:val="Nadpis2"/>
        <w:rPr>
          <w:rFonts w:ascii="Franklin Gothic Book" w:hAnsi="Franklin Gothic Book"/>
          <w:b/>
          <w:sz w:val="22"/>
        </w:rPr>
      </w:pPr>
      <w:bookmarkStart w:id="17" w:name="_Toc63856055"/>
      <w:r w:rsidRPr="00D71AB6">
        <w:rPr>
          <w:rFonts w:ascii="Franklin Gothic Book" w:hAnsi="Franklin Gothic Book"/>
          <w:b/>
          <w:sz w:val="22"/>
        </w:rPr>
        <w:t>Obecná ustanovení</w:t>
      </w:r>
      <w:bookmarkEnd w:id="17"/>
    </w:p>
    <w:p w14:paraId="26EB4A08" w14:textId="77777777" w:rsidR="00DC67FD" w:rsidRPr="00D71AB6" w:rsidRDefault="00DC67FD" w:rsidP="00DC67FD">
      <w:pPr>
        <w:pStyle w:val="Nadpis3"/>
        <w:rPr>
          <w:rFonts w:ascii="Franklin Gothic Book" w:hAnsi="Franklin Gothic Book"/>
          <w:b w:val="0"/>
          <w:i w:val="0"/>
          <w:sz w:val="22"/>
        </w:rPr>
      </w:pPr>
      <w:bookmarkStart w:id="18" w:name="_Toc63856056"/>
      <w:r w:rsidRPr="00D71AB6">
        <w:rPr>
          <w:rFonts w:ascii="Franklin Gothic Book" w:hAnsi="Franklin Gothic Book"/>
          <w:b w:val="0"/>
          <w:i w:val="0"/>
          <w:sz w:val="22"/>
        </w:rPr>
        <w:t>Obsluha testovacího místa je stanovena podle počtu testovaných takto:</w:t>
      </w:r>
      <w:bookmarkEnd w:id="18"/>
      <w:r w:rsidRPr="00D71AB6">
        <w:rPr>
          <w:rFonts w:ascii="Franklin Gothic Book" w:hAnsi="Franklin Gothic Book"/>
          <w:b w:val="0"/>
          <w:i w:val="0"/>
          <w:sz w:val="22"/>
        </w:rPr>
        <w:t xml:space="preserve"> </w:t>
      </w:r>
    </w:p>
    <w:p w14:paraId="2B83D7BE" w14:textId="77777777" w:rsidR="00DC67FD" w:rsidRPr="00D71AB6" w:rsidRDefault="00DC67FD" w:rsidP="00DC67FD">
      <w:pPr>
        <w:pStyle w:val="Odstavecseseznamem"/>
        <w:numPr>
          <w:ilvl w:val="2"/>
          <w:numId w:val="26"/>
        </w:numPr>
        <w:spacing w:before="0" w:after="200" w:line="276" w:lineRule="auto"/>
        <w:jc w:val="left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0-25 osob – jeden zaměstnanec</w:t>
      </w:r>
    </w:p>
    <w:p w14:paraId="7BF86EC2" w14:textId="77777777" w:rsidR="00DC67FD" w:rsidRPr="00D71AB6" w:rsidRDefault="00015EE3" w:rsidP="00DC67FD">
      <w:pPr>
        <w:pStyle w:val="Odstavecseseznamem"/>
        <w:numPr>
          <w:ilvl w:val="2"/>
          <w:numId w:val="26"/>
        </w:numPr>
        <w:spacing w:before="0" w:after="200" w:line="276" w:lineRule="auto"/>
        <w:jc w:val="left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n</w:t>
      </w:r>
      <w:r w:rsidR="00DC67FD" w:rsidRPr="00D71AB6">
        <w:rPr>
          <w:rFonts w:ascii="Franklin Gothic Book" w:hAnsi="Franklin Gothic Book"/>
          <w:sz w:val="22"/>
        </w:rPr>
        <w:t>ad 25 osob – dva zaměstnanci</w:t>
      </w:r>
    </w:p>
    <w:p w14:paraId="04BE0769" w14:textId="77777777" w:rsidR="009D6694" w:rsidRPr="00D71AB6" w:rsidRDefault="00ED3E95" w:rsidP="009D6694">
      <w:pPr>
        <w:pStyle w:val="Nadpis4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t xml:space="preserve"> </w:t>
      </w:r>
      <w:r w:rsidR="009D6694" w:rsidRPr="00D71AB6">
        <w:rPr>
          <w:rFonts w:ascii="Franklin Gothic Book" w:hAnsi="Franklin Gothic Book"/>
          <w:b w:val="0"/>
          <w:i w:val="0"/>
          <w:sz w:val="22"/>
        </w:rPr>
        <w:t>Za obsluhu testovacího místa náleží zaměstnanci odměna 1000 Kč/os/1 testování. Odměna se nevyplácí při testování pěti a méně zaměstnanců</w:t>
      </w:r>
      <w:r w:rsidR="00015EE3" w:rsidRPr="00D71AB6">
        <w:rPr>
          <w:rFonts w:ascii="Franklin Gothic Book" w:hAnsi="Franklin Gothic Book"/>
          <w:b w:val="0"/>
          <w:i w:val="0"/>
          <w:sz w:val="22"/>
        </w:rPr>
        <w:t>. Návrh na odměny za sklad/centrálu předkládá sdruženě za celý měsíc vedoucí pracoviště vedoucímu OHSE nejpozději první pracovní den  následujícího měsíce.</w:t>
      </w:r>
    </w:p>
    <w:p w14:paraId="092EEF3C" w14:textId="77777777" w:rsidR="009D6694" w:rsidRPr="00D71AB6" w:rsidRDefault="009D6694" w:rsidP="009D6694">
      <w:pPr>
        <w:pStyle w:val="Nadpis4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t>Distribuci testů na jednotlivé lokality zajišťuje VOHSE. Vedoucí pracoviště vede evidenci o počtu testovacích sad a je odpovědný za jejich dostatečné množství. Při nedostatku testovacích sad je vedoucí pracoviště povinen objednat tyto sady s dostatečným předstihem (nejméně 10 dnů) u VOHSE</w:t>
      </w:r>
    </w:p>
    <w:p w14:paraId="689C8B17" w14:textId="77777777" w:rsidR="009D6694" w:rsidRPr="00D71AB6" w:rsidRDefault="009D6694" w:rsidP="009D6694">
      <w:pPr>
        <w:pStyle w:val="Nadpis4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t>Testovací sady slouží k výhradně k testování zaměstnanců společnosti ČEPRO, a.s.  Testování dalších osob může schválit výhradně krizový štáb společnosti. Zneužití testů je považováno za hrubé porušení pracovní kázně</w:t>
      </w:r>
    </w:p>
    <w:p w14:paraId="47A1B9E3" w14:textId="77777777" w:rsidR="002A26D6" w:rsidRPr="00D71AB6" w:rsidRDefault="002A26D6" w:rsidP="00374544">
      <w:pPr>
        <w:pStyle w:val="Nadpis4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t>Antigenní testování nenahrazuje PCR testy a společnost je bude i nadále využívat v odůvodněných případech.</w:t>
      </w:r>
    </w:p>
    <w:p w14:paraId="2265036C" w14:textId="5963BD52" w:rsidR="002A26D6" w:rsidRPr="00D71AB6" w:rsidRDefault="002A26D6" w:rsidP="002A26D6">
      <w:pPr>
        <w:pStyle w:val="Nadpis4"/>
        <w:rPr>
          <w:rFonts w:ascii="Franklin Gothic Book" w:hAnsi="Franklin Gothic Book"/>
          <w:b w:val="0"/>
          <w:i w:val="0"/>
          <w:sz w:val="22"/>
        </w:rPr>
      </w:pPr>
      <w:r w:rsidRPr="00D71AB6">
        <w:rPr>
          <w:rFonts w:ascii="Franklin Gothic Book" w:hAnsi="Franklin Gothic Book"/>
          <w:b w:val="0"/>
          <w:i w:val="0"/>
          <w:sz w:val="22"/>
        </w:rPr>
        <w:t>Společnost ČEPRO,</w:t>
      </w:r>
      <w:r w:rsidR="00F22931" w:rsidRPr="00D71AB6">
        <w:rPr>
          <w:rFonts w:ascii="Franklin Gothic Book" w:hAnsi="Franklin Gothic Book"/>
          <w:b w:val="0"/>
          <w:i w:val="0"/>
          <w:sz w:val="22"/>
        </w:rPr>
        <w:t xml:space="preserve"> </w:t>
      </w:r>
      <w:r w:rsidRPr="00D71AB6">
        <w:rPr>
          <w:rFonts w:ascii="Franklin Gothic Book" w:hAnsi="Franklin Gothic Book"/>
          <w:b w:val="0"/>
          <w:i w:val="0"/>
          <w:sz w:val="22"/>
        </w:rPr>
        <w:t>a.s. vyd</w:t>
      </w:r>
      <w:r w:rsidR="007B1DF8" w:rsidRPr="00D71AB6">
        <w:rPr>
          <w:rFonts w:ascii="Franklin Gothic Book" w:hAnsi="Franklin Gothic Book"/>
          <w:b w:val="0"/>
          <w:i w:val="0"/>
          <w:sz w:val="22"/>
        </w:rPr>
        <w:t>á vždy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 zaměstnanci potvrzení o provedeném antigenním testování na základě řádně vyplněného formuláře dle příloh</w:t>
      </w:r>
      <w:r w:rsidR="00F22931" w:rsidRPr="00D71AB6">
        <w:rPr>
          <w:rFonts w:ascii="Franklin Gothic Book" w:hAnsi="Franklin Gothic Book"/>
          <w:b w:val="0"/>
          <w:i w:val="0"/>
          <w:sz w:val="22"/>
        </w:rPr>
        <w:t>y č. 3. Potvrzení jsou oprávněny</w:t>
      </w:r>
      <w:r w:rsidRPr="00D71AB6">
        <w:rPr>
          <w:rFonts w:ascii="Franklin Gothic Book" w:hAnsi="Franklin Gothic Book"/>
          <w:b w:val="0"/>
          <w:i w:val="0"/>
          <w:sz w:val="22"/>
        </w:rPr>
        <w:t xml:space="preserve"> </w:t>
      </w:r>
      <w:r w:rsidR="00260440" w:rsidRPr="00D71AB6">
        <w:rPr>
          <w:rFonts w:ascii="Franklin Gothic Book" w:hAnsi="Franklin Gothic Book"/>
          <w:b w:val="0"/>
          <w:i w:val="0"/>
          <w:sz w:val="22"/>
        </w:rPr>
        <w:t>potvrdit</w:t>
      </w:r>
      <w:r w:rsidR="00F22931" w:rsidRPr="00D71AB6">
        <w:rPr>
          <w:rFonts w:ascii="Franklin Gothic Book" w:hAnsi="Franklin Gothic Book"/>
          <w:b w:val="0"/>
          <w:i w:val="0"/>
          <w:sz w:val="22"/>
        </w:rPr>
        <w:t xml:space="preserve"> obsluhy testovacího místa</w:t>
      </w:r>
      <w:r w:rsidR="00260440" w:rsidRPr="00D71AB6">
        <w:rPr>
          <w:rFonts w:ascii="Franklin Gothic Book" w:hAnsi="Franklin Gothic Book"/>
          <w:b w:val="0"/>
          <w:i w:val="0"/>
          <w:sz w:val="22"/>
        </w:rPr>
        <w:t xml:space="preserve"> v době </w:t>
      </w:r>
      <w:proofErr w:type="gramStart"/>
      <w:r w:rsidR="00260440" w:rsidRPr="00D71AB6">
        <w:rPr>
          <w:rFonts w:ascii="Franklin Gothic Book" w:hAnsi="Franklin Gothic Book"/>
          <w:b w:val="0"/>
          <w:i w:val="0"/>
          <w:sz w:val="22"/>
        </w:rPr>
        <w:t>testování</w:t>
      </w:r>
      <w:proofErr w:type="gramEnd"/>
      <w:r w:rsidR="00F22931" w:rsidRPr="00D71AB6">
        <w:rPr>
          <w:rFonts w:ascii="Franklin Gothic Book" w:hAnsi="Franklin Gothic Book"/>
          <w:b w:val="0"/>
          <w:i w:val="0"/>
          <w:sz w:val="22"/>
        </w:rPr>
        <w:t xml:space="preserve"> a to výhradně v případě negativního výsledku testu a pouze do rukou testovaného zaměstnance. Obsluha testovacího místa odpovídá za správnost údajů o testování</w:t>
      </w:r>
      <w:r w:rsidR="007B1DF8" w:rsidRPr="00D71AB6">
        <w:rPr>
          <w:rFonts w:ascii="Franklin Gothic Book" w:hAnsi="Franklin Gothic Book"/>
          <w:b w:val="0"/>
          <w:i w:val="0"/>
          <w:sz w:val="22"/>
        </w:rPr>
        <w:t>.</w:t>
      </w:r>
      <w:r w:rsidRPr="00D71AB6">
        <w:rPr>
          <w:rFonts w:ascii="Franklin Gothic Book" w:hAnsi="Franklin Gothic Book"/>
          <w:sz w:val="22"/>
        </w:rPr>
        <w:t xml:space="preserve"> </w:t>
      </w:r>
    </w:p>
    <w:p w14:paraId="1841046D" w14:textId="77777777" w:rsidR="00B103C8" w:rsidRPr="00D71AB6" w:rsidRDefault="00B103C8" w:rsidP="004872EE">
      <w:pPr>
        <w:pStyle w:val="Nadpis1"/>
        <w:ind w:left="357" w:hanging="357"/>
        <w:rPr>
          <w:rFonts w:ascii="Franklin Gothic Book" w:hAnsi="Franklin Gothic Book" w:cs="Times New Roman"/>
          <w:sz w:val="22"/>
          <w:szCs w:val="22"/>
        </w:rPr>
      </w:pPr>
      <w:bookmarkStart w:id="19" w:name="_Toc63856057"/>
      <w:r w:rsidRPr="00D71AB6">
        <w:rPr>
          <w:rFonts w:ascii="Franklin Gothic Book" w:hAnsi="Franklin Gothic Book" w:cs="Times New Roman"/>
          <w:sz w:val="22"/>
          <w:szCs w:val="22"/>
        </w:rPr>
        <w:t>Pravomoci a odpovědnosti</w:t>
      </w:r>
      <w:bookmarkEnd w:id="19"/>
    </w:p>
    <w:p w14:paraId="11539A4C" w14:textId="77777777" w:rsidR="00D913B7" w:rsidRPr="00D71AB6" w:rsidRDefault="007C42BE" w:rsidP="00787F98">
      <w:pPr>
        <w:ind w:left="426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Povinnosti a odpovědnosti jsou stanoveny v</w:t>
      </w:r>
      <w:r w:rsidR="00787F98" w:rsidRPr="00D71AB6">
        <w:rPr>
          <w:rFonts w:ascii="Franklin Gothic Book" w:hAnsi="Franklin Gothic Book"/>
          <w:sz w:val="22"/>
        </w:rPr>
        <w:t xml:space="preserve"> tomto </w:t>
      </w:r>
      <w:r w:rsidRPr="00D71AB6">
        <w:rPr>
          <w:rFonts w:ascii="Franklin Gothic Book" w:hAnsi="Franklin Gothic Book"/>
          <w:sz w:val="22"/>
        </w:rPr>
        <w:t xml:space="preserve">příkazu GŘ. </w:t>
      </w:r>
    </w:p>
    <w:p w14:paraId="4F532123" w14:textId="77777777" w:rsidR="00B103C8" w:rsidRPr="00D71AB6" w:rsidRDefault="00B103C8" w:rsidP="004872EE">
      <w:pPr>
        <w:pStyle w:val="Nadpis1"/>
        <w:ind w:left="357" w:hanging="357"/>
        <w:rPr>
          <w:rFonts w:ascii="Franklin Gothic Book" w:hAnsi="Franklin Gothic Book" w:cs="Times New Roman"/>
          <w:sz w:val="22"/>
          <w:szCs w:val="22"/>
        </w:rPr>
      </w:pPr>
      <w:bookmarkStart w:id="20" w:name="_Toc63856058"/>
      <w:r w:rsidRPr="00D71AB6">
        <w:rPr>
          <w:rFonts w:ascii="Franklin Gothic Book" w:hAnsi="Franklin Gothic Book" w:cs="Times New Roman"/>
          <w:sz w:val="22"/>
          <w:szCs w:val="22"/>
        </w:rPr>
        <w:t>Související dokumenty</w:t>
      </w:r>
      <w:bookmarkEnd w:id="20"/>
      <w:r w:rsidRPr="00D71AB6">
        <w:rPr>
          <w:rFonts w:ascii="Franklin Gothic Book" w:hAnsi="Franklin Gothic Book" w:cs="Times New Roman"/>
          <w:sz w:val="22"/>
          <w:szCs w:val="22"/>
        </w:rPr>
        <w:t xml:space="preserve"> </w:t>
      </w:r>
    </w:p>
    <w:p w14:paraId="432B1927" w14:textId="2CA04DD9" w:rsidR="00510C31" w:rsidRDefault="009F03EC" w:rsidP="00FB5281">
      <w:pPr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Směrnice představenstva č. 11/PAS/00/00/2018 Plán krizové připravenosti subjektu kritické infrastruktury</w:t>
      </w:r>
      <w:r w:rsidR="00747553" w:rsidRPr="00D71AB6">
        <w:rPr>
          <w:rFonts w:ascii="Franklin Gothic Book" w:hAnsi="Franklin Gothic Book"/>
          <w:sz w:val="22"/>
        </w:rPr>
        <w:t>.</w:t>
      </w:r>
    </w:p>
    <w:p w14:paraId="1CD742D9" w14:textId="07FAA85C" w:rsidR="00D71AB6" w:rsidRDefault="00D71AB6" w:rsidP="00FB5281">
      <w:pPr>
        <w:rPr>
          <w:rFonts w:ascii="Franklin Gothic Book" w:hAnsi="Franklin Gothic Book"/>
          <w:sz w:val="22"/>
        </w:rPr>
      </w:pPr>
    </w:p>
    <w:p w14:paraId="36197EE7" w14:textId="77777777" w:rsidR="00133A5C" w:rsidRPr="00D71AB6" w:rsidRDefault="00133A5C" w:rsidP="00FB5281">
      <w:pPr>
        <w:rPr>
          <w:rFonts w:ascii="Franklin Gothic Book" w:hAnsi="Franklin Gothic Book"/>
          <w:sz w:val="22"/>
        </w:rPr>
      </w:pPr>
    </w:p>
    <w:p w14:paraId="6770B40C" w14:textId="77777777" w:rsidR="00B103C8" w:rsidRPr="00D71AB6" w:rsidRDefault="00B103C8" w:rsidP="004872EE">
      <w:pPr>
        <w:pStyle w:val="Nadpis1"/>
        <w:ind w:left="357" w:hanging="357"/>
        <w:rPr>
          <w:rFonts w:ascii="Franklin Gothic Book" w:hAnsi="Franklin Gothic Book" w:cs="Times New Roman"/>
          <w:sz w:val="22"/>
          <w:szCs w:val="22"/>
        </w:rPr>
      </w:pPr>
      <w:bookmarkStart w:id="21" w:name="_Toc63856059"/>
      <w:r w:rsidRPr="00D71AB6">
        <w:rPr>
          <w:rFonts w:ascii="Franklin Gothic Book" w:hAnsi="Franklin Gothic Book" w:cs="Times New Roman"/>
          <w:sz w:val="22"/>
          <w:szCs w:val="22"/>
        </w:rPr>
        <w:lastRenderedPageBreak/>
        <w:t>Přílohy</w:t>
      </w:r>
      <w:bookmarkEnd w:id="21"/>
    </w:p>
    <w:p w14:paraId="69B82A1E" w14:textId="77777777" w:rsidR="00801B46" w:rsidRPr="00D71AB6" w:rsidRDefault="002B7ECA" w:rsidP="009D6694">
      <w:pPr>
        <w:ind w:left="1418" w:hanging="992"/>
        <w:jc w:val="left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 xml:space="preserve">Příloha č. 1 – </w:t>
      </w:r>
      <w:r w:rsidR="009D6694" w:rsidRPr="00D71AB6">
        <w:rPr>
          <w:rFonts w:ascii="Franklin Gothic Book" w:hAnsi="Franklin Gothic Book"/>
          <w:sz w:val="22"/>
        </w:rPr>
        <w:t>návod</w:t>
      </w:r>
      <w:r w:rsidR="002A26D6" w:rsidRPr="00D71AB6">
        <w:rPr>
          <w:rFonts w:ascii="Franklin Gothic Book" w:hAnsi="Franklin Gothic Book"/>
          <w:sz w:val="22"/>
        </w:rPr>
        <w:t>y</w:t>
      </w:r>
      <w:r w:rsidR="009D6694" w:rsidRPr="00D71AB6">
        <w:rPr>
          <w:rFonts w:ascii="Franklin Gothic Book" w:hAnsi="Franklin Gothic Book"/>
          <w:sz w:val="22"/>
        </w:rPr>
        <w:t xml:space="preserve"> k provedení test</w:t>
      </w:r>
      <w:r w:rsidR="002A26D6" w:rsidRPr="00D71AB6">
        <w:rPr>
          <w:rFonts w:ascii="Franklin Gothic Book" w:hAnsi="Franklin Gothic Book"/>
          <w:sz w:val="22"/>
        </w:rPr>
        <w:t>ů</w:t>
      </w:r>
    </w:p>
    <w:p w14:paraId="5934A11B" w14:textId="77777777" w:rsidR="00350E39" w:rsidRPr="00D71AB6" w:rsidRDefault="00350E39" w:rsidP="009D6694">
      <w:pPr>
        <w:ind w:left="1418" w:hanging="992"/>
        <w:jc w:val="left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Příloha č. 2  - identifikační štítek testu a evidenční karta</w:t>
      </w:r>
    </w:p>
    <w:p w14:paraId="53156B57" w14:textId="77777777" w:rsidR="003736D7" w:rsidRPr="00D71AB6" w:rsidRDefault="003736D7" w:rsidP="009D6694">
      <w:pPr>
        <w:ind w:left="1418" w:hanging="992"/>
        <w:jc w:val="left"/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Příloha č. 3 – potvrzení zaměstnavatele o testování</w:t>
      </w:r>
    </w:p>
    <w:p w14:paraId="77C3BCF9" w14:textId="77777777" w:rsidR="00703346" w:rsidRPr="00D71AB6" w:rsidRDefault="00703346" w:rsidP="009D6694">
      <w:pPr>
        <w:ind w:left="1418" w:hanging="992"/>
        <w:jc w:val="left"/>
        <w:rPr>
          <w:rFonts w:ascii="Franklin Gothic Book" w:hAnsi="Franklin Gothic Book"/>
          <w:sz w:val="22"/>
        </w:rPr>
      </w:pPr>
    </w:p>
    <w:p w14:paraId="2B358A87" w14:textId="77777777" w:rsidR="00703346" w:rsidRPr="00D71AB6" w:rsidRDefault="00703346" w:rsidP="009D6694">
      <w:pPr>
        <w:ind w:left="1418" w:hanging="992"/>
        <w:jc w:val="left"/>
        <w:rPr>
          <w:rFonts w:ascii="Franklin Gothic Book" w:hAnsi="Franklin Gothic Book"/>
          <w:sz w:val="22"/>
        </w:rPr>
      </w:pPr>
    </w:p>
    <w:p w14:paraId="40103070" w14:textId="77777777" w:rsidR="00703346" w:rsidRPr="00D71AB6" w:rsidRDefault="00703346" w:rsidP="009D6694">
      <w:pPr>
        <w:ind w:left="1418" w:hanging="992"/>
        <w:jc w:val="left"/>
        <w:rPr>
          <w:rFonts w:ascii="Franklin Gothic Book" w:hAnsi="Franklin Gothic Book"/>
          <w:sz w:val="22"/>
        </w:rPr>
      </w:pPr>
    </w:p>
    <w:p w14:paraId="481F18E5" w14:textId="77777777" w:rsidR="0054686F" w:rsidRPr="00D71AB6" w:rsidRDefault="00B103C8" w:rsidP="0054686F">
      <w:pPr>
        <w:pStyle w:val="Nadpis1"/>
        <w:ind w:left="357" w:hanging="357"/>
        <w:rPr>
          <w:rFonts w:ascii="Franklin Gothic Book" w:hAnsi="Franklin Gothic Book" w:cs="Times New Roman"/>
          <w:sz w:val="22"/>
          <w:szCs w:val="22"/>
        </w:rPr>
      </w:pPr>
      <w:bookmarkStart w:id="22" w:name="_Toc63856060"/>
      <w:r w:rsidRPr="00D71AB6">
        <w:rPr>
          <w:rFonts w:ascii="Franklin Gothic Book" w:hAnsi="Franklin Gothic Book" w:cs="Times New Roman"/>
          <w:sz w:val="22"/>
          <w:szCs w:val="22"/>
        </w:rPr>
        <w:t>Distribuční seznam</w:t>
      </w:r>
      <w:bookmarkEnd w:id="22"/>
    </w:p>
    <w:p w14:paraId="6C0AEBB8" w14:textId="77777777" w:rsidR="007C42BE" w:rsidRPr="00D71AB6" w:rsidRDefault="007C42BE" w:rsidP="007C42BE">
      <w:pPr>
        <w:rPr>
          <w:rFonts w:ascii="Franklin Gothic Book" w:hAnsi="Franklin Gothic Book"/>
          <w:sz w:val="22"/>
        </w:rPr>
      </w:pPr>
      <w:r w:rsidRPr="00D71AB6">
        <w:rPr>
          <w:rFonts w:ascii="Franklin Gothic Book" w:hAnsi="Franklin Gothic Book"/>
          <w:sz w:val="22"/>
        </w:rPr>
        <w:t>S příkazem se seznámí všichni zaměstnanci z níže uvedených útvarů Společnosti.</w:t>
      </w:r>
    </w:p>
    <w:p w14:paraId="7A01EC93" w14:textId="77777777" w:rsidR="007C42BE" w:rsidRPr="00D71AB6" w:rsidRDefault="007C42BE" w:rsidP="007C42BE">
      <w:pPr>
        <w:rPr>
          <w:rFonts w:ascii="Franklin Gothic Book" w:hAnsi="Franklin Gothic Book"/>
          <w:sz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016"/>
      </w:tblGrid>
      <w:tr w:rsidR="007C42BE" w:rsidRPr="00D71AB6" w14:paraId="71F40217" w14:textId="77777777" w:rsidTr="00FA4FA6">
        <w:trPr>
          <w:trHeight w:val="68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B19F" w14:textId="77777777" w:rsidR="007C42BE" w:rsidRPr="00D71AB6" w:rsidRDefault="007C42BE" w:rsidP="00FA4FA6">
            <w:pPr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D71AB6">
              <w:rPr>
                <w:rFonts w:ascii="Franklin Gothic Book" w:hAnsi="Franklin Gothic Book"/>
                <w:b/>
                <w:sz w:val="22"/>
              </w:rPr>
              <w:t>Útvar</w:t>
            </w:r>
          </w:p>
        </w:tc>
      </w:tr>
      <w:tr w:rsidR="007C42BE" w:rsidRPr="00D71AB6" w14:paraId="7CCF5F00" w14:textId="77777777" w:rsidTr="00FA4FA6">
        <w:trPr>
          <w:trHeight w:val="45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2AAF" w14:textId="77777777" w:rsidR="007C42BE" w:rsidRPr="00D71AB6" w:rsidRDefault="007C42BE" w:rsidP="00FA4FA6">
            <w:pPr>
              <w:rPr>
                <w:rFonts w:ascii="Franklin Gothic Book" w:hAnsi="Franklin Gothic Book"/>
                <w:sz w:val="22"/>
              </w:rPr>
            </w:pPr>
            <w:r w:rsidRPr="00D71AB6">
              <w:rPr>
                <w:rFonts w:ascii="Franklin Gothic Book" w:hAnsi="Franklin Gothic Book"/>
                <w:sz w:val="22"/>
              </w:rPr>
              <w:t>Úsek GŘ</w:t>
            </w:r>
          </w:p>
        </w:tc>
      </w:tr>
      <w:tr w:rsidR="007C42BE" w:rsidRPr="00D71AB6" w14:paraId="55F8D141" w14:textId="77777777" w:rsidTr="00FA4FA6">
        <w:trPr>
          <w:trHeight w:val="45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84A0" w14:textId="77777777" w:rsidR="007C42BE" w:rsidRPr="00D71AB6" w:rsidRDefault="007C42BE" w:rsidP="00FA4FA6">
            <w:pPr>
              <w:rPr>
                <w:rFonts w:ascii="Franklin Gothic Book" w:hAnsi="Franklin Gothic Book"/>
                <w:sz w:val="22"/>
              </w:rPr>
            </w:pPr>
            <w:r w:rsidRPr="00D71AB6">
              <w:rPr>
                <w:rFonts w:ascii="Franklin Gothic Book" w:hAnsi="Franklin Gothic Book"/>
                <w:sz w:val="22"/>
              </w:rPr>
              <w:t>Obchodní úsek</w:t>
            </w:r>
          </w:p>
        </w:tc>
      </w:tr>
      <w:tr w:rsidR="007C42BE" w:rsidRPr="00D71AB6" w14:paraId="702F333F" w14:textId="77777777" w:rsidTr="00FA4FA6">
        <w:trPr>
          <w:trHeight w:val="45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905E" w14:textId="77777777" w:rsidR="007C42BE" w:rsidRPr="00D71AB6" w:rsidRDefault="007C42BE" w:rsidP="00FA4FA6">
            <w:pPr>
              <w:rPr>
                <w:rFonts w:ascii="Franklin Gothic Book" w:hAnsi="Franklin Gothic Book"/>
                <w:sz w:val="22"/>
              </w:rPr>
            </w:pPr>
            <w:r w:rsidRPr="00D71AB6">
              <w:rPr>
                <w:rFonts w:ascii="Franklin Gothic Book" w:hAnsi="Franklin Gothic Book"/>
                <w:sz w:val="22"/>
              </w:rPr>
              <w:t>Finanční úsek</w:t>
            </w:r>
          </w:p>
        </w:tc>
      </w:tr>
      <w:tr w:rsidR="007C42BE" w:rsidRPr="00BE7CE6" w14:paraId="412C421B" w14:textId="77777777" w:rsidTr="00FA4FA6">
        <w:trPr>
          <w:trHeight w:val="45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F491" w14:textId="77777777" w:rsidR="007C42BE" w:rsidRPr="00BE7CE6" w:rsidRDefault="007C42BE" w:rsidP="00FA4FA6">
            <w:pPr>
              <w:rPr>
                <w:rFonts w:ascii="Franklin Gothic Book" w:hAnsi="Franklin Gothic Book"/>
                <w:sz w:val="22"/>
              </w:rPr>
            </w:pPr>
            <w:r w:rsidRPr="00D71AB6">
              <w:rPr>
                <w:rFonts w:ascii="Franklin Gothic Book" w:hAnsi="Franklin Gothic Book"/>
                <w:sz w:val="22"/>
              </w:rPr>
              <w:t>Provozní úsek</w:t>
            </w:r>
          </w:p>
        </w:tc>
      </w:tr>
    </w:tbl>
    <w:p w14:paraId="59F0E112" w14:textId="77777777" w:rsidR="00EA1FB4" w:rsidRPr="004148BC" w:rsidRDefault="00EA1FB4" w:rsidP="007C42BE">
      <w:pPr>
        <w:rPr>
          <w:rFonts w:ascii="Franklin Gothic Book" w:hAnsi="Franklin Gothic Book"/>
        </w:rPr>
      </w:pPr>
    </w:p>
    <w:sectPr w:rsidR="00EA1FB4" w:rsidRPr="004148B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23260" w14:textId="77777777" w:rsidR="00D978E2" w:rsidRDefault="00D978E2" w:rsidP="00086E86">
      <w:pPr>
        <w:spacing w:after="0" w:line="240" w:lineRule="auto"/>
      </w:pPr>
      <w:r>
        <w:separator/>
      </w:r>
    </w:p>
    <w:p w14:paraId="11B36871" w14:textId="77777777" w:rsidR="00D978E2" w:rsidRDefault="00D978E2"/>
  </w:endnote>
  <w:endnote w:type="continuationSeparator" w:id="0">
    <w:p w14:paraId="4C61D10B" w14:textId="77777777" w:rsidR="00D978E2" w:rsidRDefault="00D978E2" w:rsidP="00086E86">
      <w:pPr>
        <w:spacing w:after="0" w:line="240" w:lineRule="auto"/>
      </w:pPr>
      <w:r>
        <w:continuationSeparator/>
      </w:r>
    </w:p>
    <w:p w14:paraId="5F9D69D6" w14:textId="77777777" w:rsidR="00D978E2" w:rsidRDefault="00D978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12022" w14:textId="77777777" w:rsidR="00D978E2" w:rsidRDefault="00D978E2" w:rsidP="00086E86">
      <w:pPr>
        <w:spacing w:after="0" w:line="240" w:lineRule="auto"/>
      </w:pPr>
      <w:r>
        <w:separator/>
      </w:r>
    </w:p>
    <w:p w14:paraId="65EA8EE4" w14:textId="77777777" w:rsidR="00D978E2" w:rsidRDefault="00D978E2"/>
  </w:footnote>
  <w:footnote w:type="continuationSeparator" w:id="0">
    <w:p w14:paraId="1C644F29" w14:textId="77777777" w:rsidR="00D978E2" w:rsidRDefault="00D978E2" w:rsidP="00086E86">
      <w:pPr>
        <w:spacing w:after="0" w:line="240" w:lineRule="auto"/>
      </w:pPr>
      <w:r>
        <w:continuationSeparator/>
      </w:r>
    </w:p>
    <w:p w14:paraId="4F3D95B6" w14:textId="77777777" w:rsidR="00D978E2" w:rsidRDefault="00D978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11790" w14:textId="77777777" w:rsidR="00382A96" w:rsidRPr="00D913B7" w:rsidRDefault="00382A96" w:rsidP="00D913B7">
    <w:pPr>
      <w:pStyle w:val="Zhlav"/>
      <w:tabs>
        <w:tab w:val="clear" w:pos="4536"/>
        <w:tab w:val="clear" w:pos="9072"/>
        <w:tab w:val="left" w:pos="7797"/>
      </w:tabs>
      <w:ind w:left="708"/>
      <w:rPr>
        <w:rFonts w:ascii="Franklin Gothic Book" w:hAnsi="Franklin Gothic Book" w:cs="Times New Roman"/>
        <w:szCs w:val="24"/>
      </w:rPr>
    </w:pPr>
    <w:r w:rsidRPr="00D913B7">
      <w:rPr>
        <w:rFonts w:ascii="Franklin Gothic Book" w:hAnsi="Franklin Gothic Book" w:cs="Times New Roman"/>
        <w:b/>
        <w:szCs w:val="24"/>
      </w:rPr>
      <w:t xml:space="preserve">ČEPRO, a.s. </w:t>
    </w:r>
    <w:r w:rsidRPr="00D913B7">
      <w:rPr>
        <w:rFonts w:ascii="Franklin Gothic Book" w:hAnsi="Franklin Gothic Book" w:cs="Times New Roman"/>
        <w:b/>
        <w:szCs w:val="24"/>
      </w:rPr>
      <w:tab/>
    </w:r>
    <w:r w:rsidRPr="00D913B7">
      <w:rPr>
        <w:rFonts w:ascii="Franklin Gothic Book" w:hAnsi="Franklin Gothic Book" w:cs="Times New Roman"/>
        <w:szCs w:val="24"/>
      </w:rPr>
      <w:t xml:space="preserve">Strana:      </w:t>
    </w:r>
    <w:r w:rsidRPr="00D913B7">
      <w:rPr>
        <w:rFonts w:ascii="Franklin Gothic Book" w:hAnsi="Franklin Gothic Book" w:cs="Times New Roman"/>
        <w:szCs w:val="24"/>
      </w:rPr>
      <w:fldChar w:fldCharType="begin"/>
    </w:r>
    <w:r w:rsidRPr="00D913B7">
      <w:rPr>
        <w:rFonts w:ascii="Franklin Gothic Book" w:hAnsi="Franklin Gothic Book" w:cs="Times New Roman"/>
        <w:szCs w:val="24"/>
      </w:rPr>
      <w:instrText>PAGE   \* MERGEFORMAT</w:instrText>
    </w:r>
    <w:r w:rsidRPr="00D913B7">
      <w:rPr>
        <w:rFonts w:ascii="Franklin Gothic Book" w:hAnsi="Franklin Gothic Book" w:cs="Times New Roman"/>
        <w:szCs w:val="24"/>
      </w:rPr>
      <w:fldChar w:fldCharType="separate"/>
    </w:r>
    <w:r w:rsidR="00A43A8F">
      <w:rPr>
        <w:rFonts w:ascii="Franklin Gothic Book" w:hAnsi="Franklin Gothic Book" w:cs="Times New Roman"/>
        <w:noProof/>
        <w:szCs w:val="24"/>
      </w:rPr>
      <w:t>3</w:t>
    </w:r>
    <w:r w:rsidRPr="00D913B7">
      <w:rPr>
        <w:rFonts w:ascii="Franklin Gothic Book" w:hAnsi="Franklin Gothic Book" w:cs="Times New Roman"/>
        <w:szCs w:val="24"/>
      </w:rPr>
      <w:fldChar w:fldCharType="end"/>
    </w:r>
  </w:p>
  <w:p w14:paraId="1FC1E866" w14:textId="57B2B144" w:rsidR="00382A96" w:rsidRPr="00D913B7" w:rsidRDefault="00D978E2" w:rsidP="00D913B7">
    <w:pPr>
      <w:pStyle w:val="Zhlav"/>
      <w:tabs>
        <w:tab w:val="clear" w:pos="4536"/>
        <w:tab w:val="clear" w:pos="9072"/>
        <w:tab w:val="left" w:pos="7797"/>
      </w:tabs>
      <w:spacing w:before="0"/>
      <w:ind w:firstLine="709"/>
      <w:rPr>
        <w:rFonts w:ascii="Franklin Gothic Book" w:hAnsi="Franklin Gothic Book" w:cs="Times New Roman"/>
        <w:szCs w:val="24"/>
      </w:rPr>
    </w:pPr>
    <w:sdt>
      <w:sdtPr>
        <w:rPr>
          <w:rFonts w:ascii="Franklin Gothic Book" w:hAnsi="Franklin Gothic Book" w:cs="Times New Roman"/>
          <w:szCs w:val="24"/>
        </w:rPr>
        <w:id w:val="1175380318"/>
      </w:sdtPr>
      <w:sdtEndPr/>
      <w:sdtContent>
        <w:r w:rsidR="00382A96">
          <w:rPr>
            <w:rFonts w:ascii="Franklin Gothic Book" w:hAnsi="Franklin Gothic Book" w:cs="Times New Roman"/>
            <w:szCs w:val="24"/>
          </w:rPr>
          <w:t>Příkaz generálního ředitele</w:t>
        </w:r>
      </w:sdtContent>
    </w:sdt>
    <w:r w:rsidR="00382A96" w:rsidRPr="00D913B7">
      <w:rPr>
        <w:rFonts w:ascii="Franklin Gothic Book" w:hAnsi="Franklin Gothic Book" w:cs="Times New Roman"/>
        <w:szCs w:val="24"/>
      </w:rPr>
      <w:tab/>
      <w:t xml:space="preserve">Vydání:      </w:t>
    </w:r>
    <w:sdt>
      <w:sdtPr>
        <w:rPr>
          <w:rFonts w:ascii="Franklin Gothic Book" w:hAnsi="Franklin Gothic Book" w:cs="Times New Roman"/>
          <w:szCs w:val="24"/>
        </w:rPr>
        <w:id w:val="1197820564"/>
      </w:sdtPr>
      <w:sdtEndPr/>
      <w:sdtContent>
        <w:r w:rsidR="00E555E2">
          <w:rPr>
            <w:rFonts w:ascii="Franklin Gothic Book" w:hAnsi="Franklin Gothic Book" w:cs="Times New Roman"/>
            <w:szCs w:val="24"/>
          </w:rPr>
          <w:t>1</w:t>
        </w:r>
      </w:sdtContent>
    </w:sdt>
  </w:p>
  <w:p w14:paraId="6CFD58E9" w14:textId="1DEEBC51" w:rsidR="00382A96" w:rsidRPr="00D913B7" w:rsidRDefault="00382A96" w:rsidP="00787F98">
    <w:pPr>
      <w:pStyle w:val="Zhlav"/>
      <w:tabs>
        <w:tab w:val="clear" w:pos="4536"/>
        <w:tab w:val="clear" w:pos="9072"/>
        <w:tab w:val="left" w:pos="7797"/>
      </w:tabs>
      <w:spacing w:before="0" w:after="240"/>
      <w:ind w:left="709"/>
      <w:jc w:val="left"/>
      <w:rPr>
        <w:rFonts w:ascii="Franklin Gothic Book" w:hAnsi="Franklin Gothic Book" w:cs="Times New Roman"/>
        <w:szCs w:val="24"/>
      </w:rPr>
    </w:pPr>
    <w:r w:rsidRPr="00D913B7">
      <w:rPr>
        <w:rFonts w:ascii="Franklin Gothic Book" w:hAnsi="Franklin Gothic Book" w:cs="Times New Roman"/>
        <w:szCs w:val="24"/>
      </w:rPr>
      <w:t xml:space="preserve">Číslo: </w:t>
    </w:r>
    <w:sdt>
      <w:sdtPr>
        <w:rPr>
          <w:rFonts w:ascii="Franklin Gothic Book" w:hAnsi="Franklin Gothic Book" w:cs="Times New Roman"/>
          <w:szCs w:val="24"/>
        </w:rPr>
        <w:id w:val="1572384390"/>
      </w:sdtPr>
      <w:sdtEndPr/>
      <w:sdtContent>
        <w:r>
          <w:rPr>
            <w:rFonts w:ascii="Franklin Gothic Book" w:hAnsi="Franklin Gothic Book" w:cs="Times New Roman"/>
            <w:szCs w:val="24"/>
          </w:rPr>
          <w:t>0</w:t>
        </w:r>
        <w:r w:rsidR="00E01D17">
          <w:rPr>
            <w:rFonts w:ascii="Franklin Gothic Book" w:hAnsi="Franklin Gothic Book" w:cs="Times New Roman"/>
            <w:szCs w:val="24"/>
          </w:rPr>
          <w:t>6</w:t>
        </w:r>
        <w:r>
          <w:rPr>
            <w:rFonts w:ascii="Franklin Gothic Book" w:hAnsi="Franklin Gothic Book" w:cs="Times New Roman"/>
            <w:szCs w:val="24"/>
          </w:rPr>
          <w:t>/GŔ/00/00/2021</w:t>
        </w:r>
      </w:sdtContent>
    </w:sdt>
    <w:r w:rsidRPr="00D913B7">
      <w:rPr>
        <w:rFonts w:ascii="Franklin Gothic Book" w:hAnsi="Franklin Gothic Book" w:cs="Times New Roman"/>
        <w:szCs w:val="24"/>
      </w:rPr>
      <w:tab/>
      <w:t xml:space="preserve">Revize:  </w:t>
    </w:r>
    <w:r>
      <w:rPr>
        <w:rFonts w:ascii="Franklin Gothic Book" w:hAnsi="Franklin Gothic Book" w:cs="Times New Roman"/>
        <w:szCs w:val="24"/>
      </w:rPr>
      <w:t xml:space="preserve"> </w:t>
    </w:r>
    <w:r w:rsidR="00E01D17">
      <w:rPr>
        <w:rFonts w:ascii="Franklin Gothic Book" w:hAnsi="Franklin Gothic Book" w:cs="Times New Roman"/>
        <w:szCs w:val="24"/>
      </w:rPr>
      <w:t>0</w:t>
    </w:r>
    <w:r w:rsidRPr="00D913B7">
      <w:rPr>
        <w:rFonts w:ascii="Franklin Gothic Book" w:hAnsi="Franklin Gothic Book" w:cs="Times New Roman"/>
        <w:szCs w:val="24"/>
      </w:rPr>
      <w:t xml:space="preserve"> </w:t>
    </w:r>
    <w:sdt>
      <w:sdtPr>
        <w:rPr>
          <w:rFonts w:ascii="Franklin Gothic Book" w:hAnsi="Franklin Gothic Book" w:cs="Times New Roman"/>
          <w:szCs w:val="24"/>
        </w:rPr>
        <w:id w:val="-997497560"/>
      </w:sdtPr>
      <w:sdtEndPr/>
      <w:sdtContent>
        <w:r>
          <w:rPr>
            <w:rFonts w:ascii="Franklin Gothic Book" w:hAnsi="Franklin Gothic Book" w:cs="Times New Roman"/>
            <w:szCs w:val="24"/>
          </w:rPr>
          <w:t>Periodické testování zaměstnanců ČEPRO, a.s.</w:t>
        </w:r>
      </w:sdtContent>
    </w:sdt>
    <w:r>
      <w:rPr>
        <w:rFonts w:ascii="Franklin Gothic Book" w:hAnsi="Franklin Gothic Book" w:cs="Times New Roman"/>
        <w:szCs w:val="24"/>
      </w:rPr>
      <w:t xml:space="preserve"> na přítomnost SARS-COV-2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A8F"/>
    <w:multiLevelType w:val="hybridMultilevel"/>
    <w:tmpl w:val="C78E1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97952"/>
    <w:multiLevelType w:val="hybridMultilevel"/>
    <w:tmpl w:val="39141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713D3"/>
    <w:multiLevelType w:val="hybridMultilevel"/>
    <w:tmpl w:val="85269B94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04526FE7"/>
    <w:multiLevelType w:val="hybridMultilevel"/>
    <w:tmpl w:val="9350EB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4A0BB0"/>
    <w:multiLevelType w:val="hybridMultilevel"/>
    <w:tmpl w:val="AF583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C6F9C"/>
    <w:multiLevelType w:val="hybridMultilevel"/>
    <w:tmpl w:val="01FC7B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1519EB"/>
    <w:multiLevelType w:val="hybridMultilevel"/>
    <w:tmpl w:val="EEDE7036"/>
    <w:lvl w:ilvl="0" w:tplc="7A4C2B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158B"/>
    <w:multiLevelType w:val="hybridMultilevel"/>
    <w:tmpl w:val="5AC6E39E"/>
    <w:lvl w:ilvl="0" w:tplc="0405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8" w15:restartNumberingAfterBreak="0">
    <w:nsid w:val="13F8507C"/>
    <w:multiLevelType w:val="hybridMultilevel"/>
    <w:tmpl w:val="0D666360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15627E7D"/>
    <w:multiLevelType w:val="hybridMultilevel"/>
    <w:tmpl w:val="A7A4E79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4223C0"/>
    <w:multiLevelType w:val="hybridMultilevel"/>
    <w:tmpl w:val="8F705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443"/>
    <w:multiLevelType w:val="multilevel"/>
    <w:tmpl w:val="5B148074"/>
    <w:lvl w:ilvl="0">
      <w:start w:val="1"/>
      <w:numFmt w:val="decimal"/>
      <w:pStyle w:val="Nadpis1"/>
      <w:lvlText w:val="%1"/>
      <w:lvlJc w:val="left"/>
      <w:pPr>
        <w:ind w:left="574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146" w:hanging="720"/>
      </w:pPr>
      <w:rPr>
        <w:rFonts w:ascii="Franklin Gothic Book" w:hAnsi="Franklin Gothic Book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ascii="Franklin Gothic Book" w:hAnsi="Franklin Gothic Book" w:hint="default"/>
        <w:color w:val="auto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0E400E4"/>
    <w:multiLevelType w:val="multilevel"/>
    <w:tmpl w:val="9EF4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466CCD"/>
    <w:multiLevelType w:val="hybridMultilevel"/>
    <w:tmpl w:val="60A8AA38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2AB87FAF"/>
    <w:multiLevelType w:val="hybridMultilevel"/>
    <w:tmpl w:val="57CEEC5C"/>
    <w:lvl w:ilvl="0" w:tplc="0405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15" w15:restartNumberingAfterBreak="0">
    <w:nsid w:val="320938D4"/>
    <w:multiLevelType w:val="hybridMultilevel"/>
    <w:tmpl w:val="64604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C741C"/>
    <w:multiLevelType w:val="hybridMultilevel"/>
    <w:tmpl w:val="45868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16DF5"/>
    <w:multiLevelType w:val="hybridMultilevel"/>
    <w:tmpl w:val="F28EB6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B769D0"/>
    <w:multiLevelType w:val="hybridMultilevel"/>
    <w:tmpl w:val="33862C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B07148"/>
    <w:multiLevelType w:val="hybridMultilevel"/>
    <w:tmpl w:val="4918A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5660F"/>
    <w:multiLevelType w:val="hybridMultilevel"/>
    <w:tmpl w:val="260C0E72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570D53D3"/>
    <w:multiLevelType w:val="hybridMultilevel"/>
    <w:tmpl w:val="A39C489E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60799E2F"/>
    <w:multiLevelType w:val="hybridMultilevel"/>
    <w:tmpl w:val="E6F8500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DE11CAD"/>
    <w:multiLevelType w:val="multilevel"/>
    <w:tmpl w:val="8536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8339A8"/>
    <w:multiLevelType w:val="hybridMultilevel"/>
    <w:tmpl w:val="81A8815A"/>
    <w:lvl w:ilvl="0" w:tplc="0405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25" w15:restartNumberingAfterBreak="0">
    <w:nsid w:val="743E35D4"/>
    <w:multiLevelType w:val="hybridMultilevel"/>
    <w:tmpl w:val="69F40BB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7F187EC8"/>
    <w:multiLevelType w:val="hybridMultilevel"/>
    <w:tmpl w:val="888CE7A4"/>
    <w:lvl w:ilvl="0" w:tplc="1DE2D0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71EB4"/>
    <w:multiLevelType w:val="hybridMultilevel"/>
    <w:tmpl w:val="FF20FC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9"/>
  </w:num>
  <w:num w:numId="4">
    <w:abstractNumId w:val="7"/>
  </w:num>
  <w:num w:numId="5">
    <w:abstractNumId w:val="25"/>
  </w:num>
  <w:num w:numId="6">
    <w:abstractNumId w:val="6"/>
  </w:num>
  <w:num w:numId="7">
    <w:abstractNumId w:val="13"/>
  </w:num>
  <w:num w:numId="8">
    <w:abstractNumId w:val="20"/>
  </w:num>
  <w:num w:numId="9">
    <w:abstractNumId w:val="3"/>
  </w:num>
  <w:num w:numId="10">
    <w:abstractNumId w:val="22"/>
  </w:num>
  <w:num w:numId="11">
    <w:abstractNumId w:val="26"/>
  </w:num>
  <w:num w:numId="12">
    <w:abstractNumId w:val="21"/>
  </w:num>
  <w:num w:numId="13">
    <w:abstractNumId w:val="8"/>
  </w:num>
  <w:num w:numId="14">
    <w:abstractNumId w:val="18"/>
  </w:num>
  <w:num w:numId="15">
    <w:abstractNumId w:val="17"/>
  </w:num>
  <w:num w:numId="16">
    <w:abstractNumId w:val="5"/>
  </w:num>
  <w:num w:numId="17">
    <w:abstractNumId w:val="10"/>
  </w:num>
  <w:num w:numId="18">
    <w:abstractNumId w:val="16"/>
  </w:num>
  <w:num w:numId="19">
    <w:abstractNumId w:val="0"/>
  </w:num>
  <w:num w:numId="20">
    <w:abstractNumId w:val="1"/>
  </w:num>
  <w:num w:numId="21">
    <w:abstractNumId w:val="23"/>
  </w:num>
  <w:num w:numId="22">
    <w:abstractNumId w:val="12"/>
  </w:num>
  <w:num w:numId="23">
    <w:abstractNumId w:val="9"/>
  </w:num>
  <w:num w:numId="2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4"/>
  </w:num>
  <w:num w:numId="28">
    <w:abstractNumId w:val="27"/>
  </w:num>
  <w:num w:numId="29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7F"/>
    <w:rsid w:val="0000450B"/>
    <w:rsid w:val="00004709"/>
    <w:rsid w:val="00004DC2"/>
    <w:rsid w:val="00007F1E"/>
    <w:rsid w:val="00015EE3"/>
    <w:rsid w:val="00030607"/>
    <w:rsid w:val="000311BC"/>
    <w:rsid w:val="000472AC"/>
    <w:rsid w:val="000479B5"/>
    <w:rsid w:val="000610E4"/>
    <w:rsid w:val="00073C73"/>
    <w:rsid w:val="000746F0"/>
    <w:rsid w:val="00080E20"/>
    <w:rsid w:val="000861B7"/>
    <w:rsid w:val="00086E86"/>
    <w:rsid w:val="000A1271"/>
    <w:rsid w:val="000B48D5"/>
    <w:rsid w:val="000B758C"/>
    <w:rsid w:val="000C532C"/>
    <w:rsid w:val="000D0F05"/>
    <w:rsid w:val="000D1172"/>
    <w:rsid w:val="000D478F"/>
    <w:rsid w:val="000E1713"/>
    <w:rsid w:val="000E7208"/>
    <w:rsid w:val="000F2898"/>
    <w:rsid w:val="00107CBB"/>
    <w:rsid w:val="00113F1C"/>
    <w:rsid w:val="00114E53"/>
    <w:rsid w:val="00116054"/>
    <w:rsid w:val="00120533"/>
    <w:rsid w:val="00133A5C"/>
    <w:rsid w:val="001368F5"/>
    <w:rsid w:val="00140425"/>
    <w:rsid w:val="001455EF"/>
    <w:rsid w:val="0015473D"/>
    <w:rsid w:val="0015539D"/>
    <w:rsid w:val="00156C11"/>
    <w:rsid w:val="00160D41"/>
    <w:rsid w:val="00162CF7"/>
    <w:rsid w:val="00165B4B"/>
    <w:rsid w:val="00183DB4"/>
    <w:rsid w:val="0019290E"/>
    <w:rsid w:val="001A7A19"/>
    <w:rsid w:val="001B3529"/>
    <w:rsid w:val="001B3D43"/>
    <w:rsid w:val="001B6AFD"/>
    <w:rsid w:val="001B7B12"/>
    <w:rsid w:val="001B7D26"/>
    <w:rsid w:val="001D18CF"/>
    <w:rsid w:val="001D3F22"/>
    <w:rsid w:val="001E6DE8"/>
    <w:rsid w:val="002078F6"/>
    <w:rsid w:val="00217F73"/>
    <w:rsid w:val="0023234F"/>
    <w:rsid w:val="00234743"/>
    <w:rsid w:val="002458B7"/>
    <w:rsid w:val="002460BC"/>
    <w:rsid w:val="00255C9B"/>
    <w:rsid w:val="002576D8"/>
    <w:rsid w:val="00260440"/>
    <w:rsid w:val="002616C8"/>
    <w:rsid w:val="00261C7F"/>
    <w:rsid w:val="0027110C"/>
    <w:rsid w:val="002A26D6"/>
    <w:rsid w:val="002A4A44"/>
    <w:rsid w:val="002A7CB1"/>
    <w:rsid w:val="002B6522"/>
    <w:rsid w:val="002B7ECA"/>
    <w:rsid w:val="002C37DE"/>
    <w:rsid w:val="002C69E7"/>
    <w:rsid w:val="002D20C7"/>
    <w:rsid w:val="002D29C7"/>
    <w:rsid w:val="002D7F80"/>
    <w:rsid w:val="002E4CC4"/>
    <w:rsid w:val="002E76CE"/>
    <w:rsid w:val="002F0538"/>
    <w:rsid w:val="002F3AC0"/>
    <w:rsid w:val="002F7BEB"/>
    <w:rsid w:val="00301F92"/>
    <w:rsid w:val="00306D52"/>
    <w:rsid w:val="003146B9"/>
    <w:rsid w:val="00334E9A"/>
    <w:rsid w:val="003376F0"/>
    <w:rsid w:val="003426E2"/>
    <w:rsid w:val="00350E39"/>
    <w:rsid w:val="0035342D"/>
    <w:rsid w:val="00355065"/>
    <w:rsid w:val="00363F6C"/>
    <w:rsid w:val="00372241"/>
    <w:rsid w:val="003736D7"/>
    <w:rsid w:val="003742CB"/>
    <w:rsid w:val="00374544"/>
    <w:rsid w:val="003770D3"/>
    <w:rsid w:val="003772EA"/>
    <w:rsid w:val="00382A96"/>
    <w:rsid w:val="0038519C"/>
    <w:rsid w:val="00387CFC"/>
    <w:rsid w:val="00395372"/>
    <w:rsid w:val="003A0484"/>
    <w:rsid w:val="003A5013"/>
    <w:rsid w:val="003A7B66"/>
    <w:rsid w:val="003D0950"/>
    <w:rsid w:val="003D16C1"/>
    <w:rsid w:val="003E3D73"/>
    <w:rsid w:val="003E553E"/>
    <w:rsid w:val="003E715D"/>
    <w:rsid w:val="00402B8D"/>
    <w:rsid w:val="004148BC"/>
    <w:rsid w:val="0042731F"/>
    <w:rsid w:val="004278FE"/>
    <w:rsid w:val="004335FD"/>
    <w:rsid w:val="00440765"/>
    <w:rsid w:val="0044408F"/>
    <w:rsid w:val="0046589C"/>
    <w:rsid w:val="00467B51"/>
    <w:rsid w:val="00475F03"/>
    <w:rsid w:val="004872EE"/>
    <w:rsid w:val="004A1D9D"/>
    <w:rsid w:val="004A3B84"/>
    <w:rsid w:val="004A42C6"/>
    <w:rsid w:val="004C1D25"/>
    <w:rsid w:val="004C312F"/>
    <w:rsid w:val="004D15AD"/>
    <w:rsid w:val="004E0B75"/>
    <w:rsid w:val="004E29AA"/>
    <w:rsid w:val="004E4BAD"/>
    <w:rsid w:val="00506132"/>
    <w:rsid w:val="00507285"/>
    <w:rsid w:val="00510C31"/>
    <w:rsid w:val="00534F4C"/>
    <w:rsid w:val="00535B8E"/>
    <w:rsid w:val="00536AE4"/>
    <w:rsid w:val="00542705"/>
    <w:rsid w:val="00546733"/>
    <w:rsid w:val="0054686F"/>
    <w:rsid w:val="00563FA9"/>
    <w:rsid w:val="0056604D"/>
    <w:rsid w:val="00575F93"/>
    <w:rsid w:val="00581ACF"/>
    <w:rsid w:val="00584E12"/>
    <w:rsid w:val="00592513"/>
    <w:rsid w:val="00595059"/>
    <w:rsid w:val="0059584D"/>
    <w:rsid w:val="005B3505"/>
    <w:rsid w:val="005B68FF"/>
    <w:rsid w:val="005C09C3"/>
    <w:rsid w:val="005E1D91"/>
    <w:rsid w:val="005F6DD1"/>
    <w:rsid w:val="0060728F"/>
    <w:rsid w:val="00612B1F"/>
    <w:rsid w:val="00614CA9"/>
    <w:rsid w:val="00621181"/>
    <w:rsid w:val="00625AA8"/>
    <w:rsid w:val="006265F3"/>
    <w:rsid w:val="00632E6C"/>
    <w:rsid w:val="00633F3C"/>
    <w:rsid w:val="00635702"/>
    <w:rsid w:val="00640377"/>
    <w:rsid w:val="00645CCE"/>
    <w:rsid w:val="006530C2"/>
    <w:rsid w:val="00665285"/>
    <w:rsid w:val="006674C6"/>
    <w:rsid w:val="00673DC3"/>
    <w:rsid w:val="0067706F"/>
    <w:rsid w:val="006776D8"/>
    <w:rsid w:val="0068165F"/>
    <w:rsid w:val="00693AF9"/>
    <w:rsid w:val="00696EB4"/>
    <w:rsid w:val="00696F44"/>
    <w:rsid w:val="00697888"/>
    <w:rsid w:val="006B10E6"/>
    <w:rsid w:val="006B1BF5"/>
    <w:rsid w:val="006B369C"/>
    <w:rsid w:val="006B6039"/>
    <w:rsid w:val="006C7659"/>
    <w:rsid w:val="006D4C65"/>
    <w:rsid w:val="006D6DA3"/>
    <w:rsid w:val="00703346"/>
    <w:rsid w:val="007070BC"/>
    <w:rsid w:val="00724241"/>
    <w:rsid w:val="00746770"/>
    <w:rsid w:val="00747553"/>
    <w:rsid w:val="00750188"/>
    <w:rsid w:val="00750D70"/>
    <w:rsid w:val="00753211"/>
    <w:rsid w:val="00765E16"/>
    <w:rsid w:val="007726B6"/>
    <w:rsid w:val="00773A3D"/>
    <w:rsid w:val="007754F6"/>
    <w:rsid w:val="00787F98"/>
    <w:rsid w:val="007A0C82"/>
    <w:rsid w:val="007B1DF8"/>
    <w:rsid w:val="007C42BE"/>
    <w:rsid w:val="007C61CA"/>
    <w:rsid w:val="007C7597"/>
    <w:rsid w:val="007E56DC"/>
    <w:rsid w:val="007F559A"/>
    <w:rsid w:val="00801B46"/>
    <w:rsid w:val="00802672"/>
    <w:rsid w:val="00804691"/>
    <w:rsid w:val="008307EA"/>
    <w:rsid w:val="0083364A"/>
    <w:rsid w:val="008420EF"/>
    <w:rsid w:val="00842A25"/>
    <w:rsid w:val="0085251B"/>
    <w:rsid w:val="008621C5"/>
    <w:rsid w:val="00862A0F"/>
    <w:rsid w:val="00864AD6"/>
    <w:rsid w:val="00867621"/>
    <w:rsid w:val="00887D86"/>
    <w:rsid w:val="008946C4"/>
    <w:rsid w:val="008A19AA"/>
    <w:rsid w:val="008A2A93"/>
    <w:rsid w:val="008A68E4"/>
    <w:rsid w:val="008B2F1E"/>
    <w:rsid w:val="008C0F4C"/>
    <w:rsid w:val="008C7E2D"/>
    <w:rsid w:val="008D0998"/>
    <w:rsid w:val="008D359E"/>
    <w:rsid w:val="008D6DC7"/>
    <w:rsid w:val="008E4B28"/>
    <w:rsid w:val="008E5369"/>
    <w:rsid w:val="008F0B6E"/>
    <w:rsid w:val="008F62CF"/>
    <w:rsid w:val="0090023F"/>
    <w:rsid w:val="00900B68"/>
    <w:rsid w:val="00900C71"/>
    <w:rsid w:val="00905446"/>
    <w:rsid w:val="00925DF9"/>
    <w:rsid w:val="00935208"/>
    <w:rsid w:val="009459B8"/>
    <w:rsid w:val="009524FE"/>
    <w:rsid w:val="00972D43"/>
    <w:rsid w:val="009802B7"/>
    <w:rsid w:val="0098046A"/>
    <w:rsid w:val="00980C57"/>
    <w:rsid w:val="00984128"/>
    <w:rsid w:val="00990F49"/>
    <w:rsid w:val="009A063D"/>
    <w:rsid w:val="009B2C99"/>
    <w:rsid w:val="009B5A9A"/>
    <w:rsid w:val="009D6694"/>
    <w:rsid w:val="009E13FD"/>
    <w:rsid w:val="009E6EB2"/>
    <w:rsid w:val="009F03EC"/>
    <w:rsid w:val="00A013D2"/>
    <w:rsid w:val="00A01543"/>
    <w:rsid w:val="00A02597"/>
    <w:rsid w:val="00A0636F"/>
    <w:rsid w:val="00A23D94"/>
    <w:rsid w:val="00A24399"/>
    <w:rsid w:val="00A310AB"/>
    <w:rsid w:val="00A35EA1"/>
    <w:rsid w:val="00A37A99"/>
    <w:rsid w:val="00A43A8F"/>
    <w:rsid w:val="00A45C2E"/>
    <w:rsid w:val="00A47E96"/>
    <w:rsid w:val="00A52151"/>
    <w:rsid w:val="00A6765C"/>
    <w:rsid w:val="00A70286"/>
    <w:rsid w:val="00A7223B"/>
    <w:rsid w:val="00A866BA"/>
    <w:rsid w:val="00A951AB"/>
    <w:rsid w:val="00AA6D75"/>
    <w:rsid w:val="00AC2AD1"/>
    <w:rsid w:val="00AE0DD7"/>
    <w:rsid w:val="00AF010A"/>
    <w:rsid w:val="00AF063E"/>
    <w:rsid w:val="00B03370"/>
    <w:rsid w:val="00B04DFC"/>
    <w:rsid w:val="00B05FD4"/>
    <w:rsid w:val="00B103C8"/>
    <w:rsid w:val="00B15646"/>
    <w:rsid w:val="00B30C71"/>
    <w:rsid w:val="00B3722D"/>
    <w:rsid w:val="00B40407"/>
    <w:rsid w:val="00B43664"/>
    <w:rsid w:val="00B47115"/>
    <w:rsid w:val="00B50A4D"/>
    <w:rsid w:val="00B51A53"/>
    <w:rsid w:val="00B52740"/>
    <w:rsid w:val="00B5712C"/>
    <w:rsid w:val="00B63484"/>
    <w:rsid w:val="00B63A2A"/>
    <w:rsid w:val="00BA3E51"/>
    <w:rsid w:val="00BB0F8A"/>
    <w:rsid w:val="00BC2D7A"/>
    <w:rsid w:val="00BE7CE6"/>
    <w:rsid w:val="00BF4FA7"/>
    <w:rsid w:val="00C173C5"/>
    <w:rsid w:val="00C23ACA"/>
    <w:rsid w:val="00C30EF1"/>
    <w:rsid w:val="00C332C5"/>
    <w:rsid w:val="00C33DE5"/>
    <w:rsid w:val="00C35934"/>
    <w:rsid w:val="00C51D8C"/>
    <w:rsid w:val="00C619D5"/>
    <w:rsid w:val="00C74E6F"/>
    <w:rsid w:val="00CA57DC"/>
    <w:rsid w:val="00CB3FD9"/>
    <w:rsid w:val="00CB70B0"/>
    <w:rsid w:val="00CC59EB"/>
    <w:rsid w:val="00CD3A4F"/>
    <w:rsid w:val="00CD6FF3"/>
    <w:rsid w:val="00D009A6"/>
    <w:rsid w:val="00D0639A"/>
    <w:rsid w:val="00D279F3"/>
    <w:rsid w:val="00D30D73"/>
    <w:rsid w:val="00D410A2"/>
    <w:rsid w:val="00D44845"/>
    <w:rsid w:val="00D641C7"/>
    <w:rsid w:val="00D65CAB"/>
    <w:rsid w:val="00D6652A"/>
    <w:rsid w:val="00D669FC"/>
    <w:rsid w:val="00D71AB6"/>
    <w:rsid w:val="00D750EA"/>
    <w:rsid w:val="00D8269D"/>
    <w:rsid w:val="00D83FD1"/>
    <w:rsid w:val="00D913B7"/>
    <w:rsid w:val="00D9633E"/>
    <w:rsid w:val="00D978E2"/>
    <w:rsid w:val="00DA582E"/>
    <w:rsid w:val="00DA7661"/>
    <w:rsid w:val="00DB1287"/>
    <w:rsid w:val="00DB3953"/>
    <w:rsid w:val="00DC2BEC"/>
    <w:rsid w:val="00DC340E"/>
    <w:rsid w:val="00DC5E79"/>
    <w:rsid w:val="00DC67FD"/>
    <w:rsid w:val="00DD0457"/>
    <w:rsid w:val="00DE06D5"/>
    <w:rsid w:val="00DE2B32"/>
    <w:rsid w:val="00DE5264"/>
    <w:rsid w:val="00DF0F9B"/>
    <w:rsid w:val="00DF205C"/>
    <w:rsid w:val="00E01D17"/>
    <w:rsid w:val="00E05212"/>
    <w:rsid w:val="00E06513"/>
    <w:rsid w:val="00E12A40"/>
    <w:rsid w:val="00E1503F"/>
    <w:rsid w:val="00E21666"/>
    <w:rsid w:val="00E30D12"/>
    <w:rsid w:val="00E33660"/>
    <w:rsid w:val="00E36CFA"/>
    <w:rsid w:val="00E372A7"/>
    <w:rsid w:val="00E436F9"/>
    <w:rsid w:val="00E46C16"/>
    <w:rsid w:val="00E521AB"/>
    <w:rsid w:val="00E555E2"/>
    <w:rsid w:val="00E7382A"/>
    <w:rsid w:val="00E73EF1"/>
    <w:rsid w:val="00E75148"/>
    <w:rsid w:val="00E76F6F"/>
    <w:rsid w:val="00E96112"/>
    <w:rsid w:val="00E96A16"/>
    <w:rsid w:val="00EA1FB4"/>
    <w:rsid w:val="00EA2582"/>
    <w:rsid w:val="00EA2ADE"/>
    <w:rsid w:val="00EB4F23"/>
    <w:rsid w:val="00EC394A"/>
    <w:rsid w:val="00ED3E95"/>
    <w:rsid w:val="00EE5DE4"/>
    <w:rsid w:val="00F05DA6"/>
    <w:rsid w:val="00F22931"/>
    <w:rsid w:val="00F23CBE"/>
    <w:rsid w:val="00F272BF"/>
    <w:rsid w:val="00F53EDD"/>
    <w:rsid w:val="00F57934"/>
    <w:rsid w:val="00F610EB"/>
    <w:rsid w:val="00F61480"/>
    <w:rsid w:val="00F7396B"/>
    <w:rsid w:val="00F96D34"/>
    <w:rsid w:val="00FA264B"/>
    <w:rsid w:val="00FA4FA6"/>
    <w:rsid w:val="00FB11D7"/>
    <w:rsid w:val="00FB1AFA"/>
    <w:rsid w:val="00FB40B1"/>
    <w:rsid w:val="00FB4580"/>
    <w:rsid w:val="00FB5281"/>
    <w:rsid w:val="00FB614C"/>
    <w:rsid w:val="00FC29A3"/>
    <w:rsid w:val="00FC6B33"/>
    <w:rsid w:val="00FD1361"/>
    <w:rsid w:val="00FD74C3"/>
    <w:rsid w:val="00FE308B"/>
    <w:rsid w:val="00FE3464"/>
    <w:rsid w:val="00FE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DA1E0"/>
  <w15:docId w15:val="{86F12375-E062-49A5-8AB0-E638D2D8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D25"/>
    <w:pPr>
      <w:spacing w:before="120" w:after="120" w:line="240" w:lineRule="exact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C312F"/>
    <w:pPr>
      <w:keepNext/>
      <w:keepLines/>
      <w:numPr>
        <w:numId w:val="1"/>
      </w:numPr>
      <w:spacing w:before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619D5"/>
    <w:pPr>
      <w:numPr>
        <w:ilvl w:val="1"/>
        <w:numId w:val="1"/>
      </w:numPr>
      <w:spacing w:before="0" w:after="200" w:line="276" w:lineRule="auto"/>
      <w:jc w:val="left"/>
      <w:outlineLvl w:val="1"/>
    </w:p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C1D25"/>
    <w:pPr>
      <w:keepNext/>
      <w:keepLines/>
      <w:numPr>
        <w:ilvl w:val="2"/>
        <w:numId w:val="1"/>
      </w:numPr>
      <w:spacing w:before="24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619D5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="Times New Roman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C1D2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C619D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19D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19D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19D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6E86"/>
  </w:style>
  <w:style w:type="paragraph" w:styleId="Zpat">
    <w:name w:val="footer"/>
    <w:basedOn w:val="Normln"/>
    <w:link w:val="ZpatChar"/>
    <w:uiPriority w:val="99"/>
    <w:unhideWhenUsed/>
    <w:rsid w:val="0008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6E86"/>
  </w:style>
  <w:style w:type="character" w:styleId="Zstupntext">
    <w:name w:val="Placeholder Text"/>
    <w:basedOn w:val="Standardnpsmoodstavce"/>
    <w:uiPriority w:val="99"/>
    <w:semiHidden/>
    <w:rsid w:val="00086E8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E86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4C1D25"/>
    <w:pPr>
      <w:spacing w:after="0" w:line="240" w:lineRule="auto"/>
      <w:jc w:val="center"/>
    </w:pPr>
    <w:rPr>
      <w:rFonts w:eastAsia="Times New Roman" w:cs="Times New Roman"/>
      <w:b/>
      <w:bCs/>
      <w:szCs w:val="24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4C1D25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table" w:styleId="Mkatabulky">
    <w:name w:val="Table Grid"/>
    <w:basedOn w:val="Normlntabulka"/>
    <w:uiPriority w:val="59"/>
    <w:rsid w:val="0025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C1D2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C312F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619D5"/>
    <w:rPr>
      <w:rFonts w:ascii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C1D25"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Nadpis5Char">
    <w:name w:val="Nadpis 5 Char"/>
    <w:basedOn w:val="Standardnpsmoodstavce"/>
    <w:link w:val="Nadpis5"/>
    <w:uiPriority w:val="9"/>
    <w:rsid w:val="004C1D2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C619D5"/>
    <w:rPr>
      <w:rFonts w:ascii="Times New Roman" w:eastAsiaTheme="majorEastAsia" w:hAnsi="Times New Roman" w:cs="Times New Roman"/>
      <w:b/>
      <w:bCs/>
      <w:i/>
      <w:iCs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C619D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19D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19D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19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ln">
    <w:name w:val="Strong"/>
    <w:basedOn w:val="Standardnpsmoodstavce"/>
    <w:uiPriority w:val="22"/>
    <w:qFormat/>
    <w:rsid w:val="00BC2D7A"/>
    <w:rPr>
      <w:b/>
      <w:bCs/>
    </w:rPr>
  </w:style>
  <w:style w:type="character" w:styleId="Zdraznn">
    <w:name w:val="Emphasis"/>
    <w:basedOn w:val="Standardnpsmoodstavce"/>
    <w:uiPriority w:val="20"/>
    <w:qFormat/>
    <w:rsid w:val="00BC2D7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BC2D7A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BC2D7A"/>
    <w:rPr>
      <w:i/>
      <w:iCs/>
      <w:color w:val="808080" w:themeColor="text1" w:themeTint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4686F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54686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54686F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5E1D91"/>
    <w:pPr>
      <w:spacing w:after="100"/>
      <w:ind w:left="240"/>
    </w:pPr>
  </w:style>
  <w:style w:type="character" w:styleId="Odkaznakoment">
    <w:name w:val="annotation reference"/>
    <w:basedOn w:val="Standardnpsmoodstavce"/>
    <w:uiPriority w:val="99"/>
    <w:semiHidden/>
    <w:unhideWhenUsed/>
    <w:rsid w:val="001B6A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6AFD"/>
    <w:pPr>
      <w:spacing w:before="0" w:after="200" w:line="240" w:lineRule="auto"/>
      <w:jc w:val="left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6AFD"/>
    <w:rPr>
      <w:rFonts w:eastAsiaTheme="minorHAnsi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6AFD"/>
    <w:pPr>
      <w:spacing w:before="120" w:after="120"/>
      <w:jc w:val="both"/>
    </w:pPr>
    <w:rPr>
      <w:rFonts w:ascii="Times New Roman" w:eastAsiaTheme="minorEastAsia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6AFD"/>
    <w:rPr>
      <w:rFonts w:ascii="Times New Roman" w:eastAsiaTheme="minorHAnsi" w:hAnsi="Times New Roman"/>
      <w:b/>
      <w:bC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BE7CE6"/>
    <w:pPr>
      <w:spacing w:after="100"/>
      <w:ind w:left="480"/>
    </w:pPr>
  </w:style>
  <w:style w:type="character" w:styleId="Sledovanodkaz">
    <w:name w:val="FollowedHyperlink"/>
    <w:basedOn w:val="Standardnpsmoodstavce"/>
    <w:uiPriority w:val="99"/>
    <w:semiHidden/>
    <w:unhideWhenUsed/>
    <w:rsid w:val="000D478F"/>
    <w:rPr>
      <w:color w:val="800080" w:themeColor="followedHyperlink"/>
      <w:u w:val="single"/>
    </w:rPr>
  </w:style>
  <w:style w:type="paragraph" w:customStyle="1" w:styleId="Default">
    <w:name w:val="Default"/>
    <w:basedOn w:val="Normln"/>
    <w:rsid w:val="00107CBB"/>
    <w:pPr>
      <w:autoSpaceDE w:val="0"/>
      <w:autoSpaceDN w:val="0"/>
      <w:spacing w:before="0" w:after="0" w:line="240" w:lineRule="auto"/>
      <w:jc w:val="left"/>
    </w:pPr>
    <w:rPr>
      <w:rFonts w:ascii="Arial" w:eastAsiaTheme="minorHAnsi" w:hAnsi="Arial" w:cs="Arial"/>
      <w:color w:val="000000"/>
      <w:szCs w:val="24"/>
      <w:lang w:eastAsia="en-US"/>
    </w:rPr>
  </w:style>
  <w:style w:type="paragraph" w:styleId="Bezmezer">
    <w:name w:val="No Spacing"/>
    <w:uiPriority w:val="1"/>
    <w:qFormat/>
    <w:rsid w:val="009802B7"/>
    <w:pPr>
      <w:spacing w:after="0" w:line="240" w:lineRule="auto"/>
    </w:pPr>
    <w:rPr>
      <w:rFonts w:eastAsiaTheme="minorHAnsi"/>
      <w:lang w:eastAsia="en-US"/>
    </w:rPr>
  </w:style>
  <w:style w:type="paragraph" w:styleId="Revize">
    <w:name w:val="Revision"/>
    <w:hidden/>
    <w:uiPriority w:val="99"/>
    <w:semiHidden/>
    <w:rsid w:val="00BF4FA7"/>
    <w:pPr>
      <w:spacing w:after="0" w:line="240" w:lineRule="auto"/>
    </w:pPr>
    <w:rPr>
      <w:rFonts w:ascii="Times New Roman" w:hAnsi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07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1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rihova@ceproa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jskalz\AppData\Local\Microsoft\Windows\Temporary%20Internet%20Files\Content.IE5\XIZJVD3V\P&#345;&#237;loha%206%20&#352;ablona%20dokument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6ACEA4969443C59AA32EFD57218A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940925-DC3E-418A-9F68-16928DE4BC34}"/>
      </w:docPartPr>
      <w:docPartBody>
        <w:p w:rsidR="0026251A" w:rsidRDefault="00491A93">
          <w:pPr>
            <w:pStyle w:val="446ACEA4969443C59AA32EFD57218A3E"/>
          </w:pPr>
          <w:r w:rsidRPr="00B103C8">
            <w:rPr>
              <w:rStyle w:val="Zstupntext"/>
              <w:rFonts w:cs="Times New Roman"/>
            </w:rPr>
            <w:t xml:space="preserve">Klikněte </w:t>
          </w:r>
          <w:r w:rsidRPr="00B103C8">
            <w:rPr>
              <w:rStyle w:val="Zstupntext"/>
              <w:rFonts w:cs="Times New Roman"/>
              <w:szCs w:val="24"/>
            </w:rPr>
            <w:t>sem</w:t>
          </w:r>
          <w:r w:rsidRPr="00B103C8">
            <w:rPr>
              <w:rStyle w:val="Zstupntext"/>
              <w:rFonts w:cs="Times New Roman"/>
            </w:rPr>
            <w:t xml:space="preserve"> a zadejte jméno</w:t>
          </w:r>
        </w:p>
      </w:docPartBody>
    </w:docPart>
    <w:docPart>
      <w:docPartPr>
        <w:name w:val="1F85AA9AA5CD4366B48B17972CE63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8AB1DB-4B44-43CF-8061-F6389593B4D5}"/>
      </w:docPartPr>
      <w:docPartBody>
        <w:p w:rsidR="0026251A" w:rsidRDefault="00491A93">
          <w:pPr>
            <w:pStyle w:val="1F85AA9AA5CD4366B48B17972CE63BA4"/>
          </w:pPr>
          <w:r w:rsidRPr="00633F3C">
            <w:rPr>
              <w:rStyle w:val="Zstupntext"/>
              <w:rFonts w:cs="Times New Roman"/>
              <w:b/>
              <w:sz w:val="40"/>
              <w:szCs w:val="40"/>
            </w:rPr>
            <w:t>Klikněte sem a zadejte název.</w:t>
          </w:r>
        </w:p>
      </w:docPartBody>
    </w:docPart>
    <w:docPart>
      <w:docPartPr>
        <w:name w:val="BDF04D3AFB964CCD9E6938F725734D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060186-7219-4581-ADBF-6D9209225707}"/>
      </w:docPartPr>
      <w:docPartBody>
        <w:p w:rsidR="0026251A" w:rsidRDefault="00491A93">
          <w:pPr>
            <w:pStyle w:val="BDF04D3AFB964CCD9E6938F725734D2C"/>
          </w:pPr>
          <w:r w:rsidRPr="00B103C8">
            <w:rPr>
              <w:rStyle w:val="Zstupntext"/>
              <w:rFonts w:cs="Times New Roman"/>
              <w:szCs w:val="24"/>
            </w:rPr>
            <w:t>Klikněte sem a zadejte jméno.</w:t>
          </w:r>
        </w:p>
      </w:docPartBody>
    </w:docPart>
    <w:docPart>
      <w:docPartPr>
        <w:name w:val="D8FE4014F00749178B6F0B9E43C379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F98D77-985B-41C2-AD60-D52C8AC9AA2C}"/>
      </w:docPartPr>
      <w:docPartBody>
        <w:p w:rsidR="0026251A" w:rsidRDefault="00491A93">
          <w:pPr>
            <w:pStyle w:val="D8FE4014F00749178B6F0B9E43C379BC"/>
          </w:pPr>
          <w:r w:rsidRPr="00724241">
            <w:rPr>
              <w:rStyle w:val="Zstupntext"/>
              <w:rFonts w:cs="Times New Roman"/>
              <w:szCs w:val="24"/>
            </w:rPr>
            <w:t>zadejte jméno.</w:t>
          </w:r>
        </w:p>
      </w:docPartBody>
    </w:docPart>
    <w:docPart>
      <w:docPartPr>
        <w:name w:val="AD759A1A56A344669D5D6F7769487C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423BFA-841A-47A6-92D2-B4D889B7894E}"/>
      </w:docPartPr>
      <w:docPartBody>
        <w:p w:rsidR="0026251A" w:rsidRDefault="00491A93">
          <w:pPr>
            <w:pStyle w:val="AD759A1A56A344669D5D6F7769487C07"/>
          </w:pPr>
          <w:r w:rsidRPr="00724241">
            <w:rPr>
              <w:rStyle w:val="Zstupntext"/>
              <w:rFonts w:cs="Times New Roman"/>
              <w:szCs w:val="24"/>
            </w:rPr>
            <w:t>zadejte jméno.</w:t>
          </w:r>
        </w:p>
      </w:docPartBody>
    </w:docPart>
    <w:docPart>
      <w:docPartPr>
        <w:name w:val="B907E942ABC8426895A83865F2A946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C60B9-783E-4CF6-9FF5-6B7C7B98C87B}"/>
      </w:docPartPr>
      <w:docPartBody>
        <w:p w:rsidR="0026251A" w:rsidRDefault="00491A93">
          <w:pPr>
            <w:pStyle w:val="B907E942ABC8426895A83865F2A9464C"/>
          </w:pPr>
          <w:r w:rsidRPr="00724241">
            <w:rPr>
              <w:rStyle w:val="Zstupntext"/>
              <w:rFonts w:cs="Times New Roman"/>
              <w:szCs w:val="24"/>
            </w:rPr>
            <w:t>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A93"/>
    <w:rsid w:val="000943CD"/>
    <w:rsid w:val="000A4948"/>
    <w:rsid w:val="000D5697"/>
    <w:rsid w:val="000F36B9"/>
    <w:rsid w:val="000F510E"/>
    <w:rsid w:val="00104322"/>
    <w:rsid w:val="001226E6"/>
    <w:rsid w:val="001278D7"/>
    <w:rsid w:val="0015079E"/>
    <w:rsid w:val="002145F3"/>
    <w:rsid w:val="00215FA8"/>
    <w:rsid w:val="0026251A"/>
    <w:rsid w:val="00264757"/>
    <w:rsid w:val="002E2FD3"/>
    <w:rsid w:val="0031359B"/>
    <w:rsid w:val="00313685"/>
    <w:rsid w:val="00352DA1"/>
    <w:rsid w:val="00391289"/>
    <w:rsid w:val="003A1E29"/>
    <w:rsid w:val="003A2606"/>
    <w:rsid w:val="003A65AF"/>
    <w:rsid w:val="003D14D5"/>
    <w:rsid w:val="003D489B"/>
    <w:rsid w:val="003F6EC1"/>
    <w:rsid w:val="00421BCE"/>
    <w:rsid w:val="004343E0"/>
    <w:rsid w:val="00491A93"/>
    <w:rsid w:val="00497030"/>
    <w:rsid w:val="004C50FA"/>
    <w:rsid w:val="004D67DD"/>
    <w:rsid w:val="005145D8"/>
    <w:rsid w:val="00564C39"/>
    <w:rsid w:val="00594DCD"/>
    <w:rsid w:val="00623BB0"/>
    <w:rsid w:val="00631166"/>
    <w:rsid w:val="0068465C"/>
    <w:rsid w:val="006921F4"/>
    <w:rsid w:val="00693836"/>
    <w:rsid w:val="00713DB9"/>
    <w:rsid w:val="007631E1"/>
    <w:rsid w:val="00764C8D"/>
    <w:rsid w:val="007874AC"/>
    <w:rsid w:val="007D5293"/>
    <w:rsid w:val="007E3925"/>
    <w:rsid w:val="00865490"/>
    <w:rsid w:val="00894D46"/>
    <w:rsid w:val="008C43E7"/>
    <w:rsid w:val="008D423B"/>
    <w:rsid w:val="008F17DB"/>
    <w:rsid w:val="00906D47"/>
    <w:rsid w:val="00931837"/>
    <w:rsid w:val="00947313"/>
    <w:rsid w:val="00971D58"/>
    <w:rsid w:val="009B5CD9"/>
    <w:rsid w:val="009B612D"/>
    <w:rsid w:val="009C68C9"/>
    <w:rsid w:val="009C718E"/>
    <w:rsid w:val="00A41C24"/>
    <w:rsid w:val="00AA589D"/>
    <w:rsid w:val="00AB38CB"/>
    <w:rsid w:val="00AC23AB"/>
    <w:rsid w:val="00AF4F10"/>
    <w:rsid w:val="00B72332"/>
    <w:rsid w:val="00BE1342"/>
    <w:rsid w:val="00C5195D"/>
    <w:rsid w:val="00C704A4"/>
    <w:rsid w:val="00C72673"/>
    <w:rsid w:val="00C86E18"/>
    <w:rsid w:val="00C93696"/>
    <w:rsid w:val="00CA1B9F"/>
    <w:rsid w:val="00D317B0"/>
    <w:rsid w:val="00D47DC8"/>
    <w:rsid w:val="00D50639"/>
    <w:rsid w:val="00DA17B7"/>
    <w:rsid w:val="00DE3F35"/>
    <w:rsid w:val="00DF276C"/>
    <w:rsid w:val="00DF561E"/>
    <w:rsid w:val="00E54A05"/>
    <w:rsid w:val="00E93D56"/>
    <w:rsid w:val="00E96BBF"/>
    <w:rsid w:val="00EA13A5"/>
    <w:rsid w:val="00EA7638"/>
    <w:rsid w:val="00EC3163"/>
    <w:rsid w:val="00ED65B3"/>
    <w:rsid w:val="00F11E01"/>
    <w:rsid w:val="00F14871"/>
    <w:rsid w:val="00F278AE"/>
    <w:rsid w:val="00F356CB"/>
    <w:rsid w:val="00F4746E"/>
    <w:rsid w:val="00F5047B"/>
    <w:rsid w:val="00F70688"/>
    <w:rsid w:val="00F857C1"/>
    <w:rsid w:val="00FC3386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6251A"/>
    <w:rPr>
      <w:color w:val="808080"/>
    </w:rPr>
  </w:style>
  <w:style w:type="paragraph" w:customStyle="1" w:styleId="446ACEA4969443C59AA32EFD57218A3E">
    <w:name w:val="446ACEA4969443C59AA32EFD57218A3E"/>
  </w:style>
  <w:style w:type="paragraph" w:customStyle="1" w:styleId="1F85AA9AA5CD4366B48B17972CE63BA4">
    <w:name w:val="1F85AA9AA5CD4366B48B17972CE63BA4"/>
  </w:style>
  <w:style w:type="paragraph" w:customStyle="1" w:styleId="BDF04D3AFB964CCD9E6938F725734D2C">
    <w:name w:val="BDF04D3AFB964CCD9E6938F725734D2C"/>
  </w:style>
  <w:style w:type="paragraph" w:customStyle="1" w:styleId="D8FE4014F00749178B6F0B9E43C379BC">
    <w:name w:val="D8FE4014F00749178B6F0B9E43C379BC"/>
  </w:style>
  <w:style w:type="paragraph" w:customStyle="1" w:styleId="AD759A1A56A344669D5D6F7769487C07">
    <w:name w:val="AD759A1A56A344669D5D6F7769487C07"/>
  </w:style>
  <w:style w:type="paragraph" w:customStyle="1" w:styleId="B907E942ABC8426895A83865F2A9464C">
    <w:name w:val="B907E942ABC8426895A83865F2A94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75B71-20CF-4990-8F5E-F431F2216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6 Šablona dokumentu.dotx</Template>
  <TotalTime>1</TotalTime>
  <Pages>8</Pages>
  <Words>2053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 Zdeněk</dc:creator>
  <cp:lastModifiedBy>Stejskal Zdeněk</cp:lastModifiedBy>
  <cp:revision>2</cp:revision>
  <cp:lastPrinted>2012-12-06T08:21:00Z</cp:lastPrinted>
  <dcterms:created xsi:type="dcterms:W3CDTF">2021-11-29T14:55:00Z</dcterms:created>
  <dcterms:modified xsi:type="dcterms:W3CDTF">2021-11-29T14:55:00Z</dcterms:modified>
</cp:coreProperties>
</file>